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53C0" w14:textId="77777777" w:rsidR="00B151F7" w:rsidRPr="00623E19" w:rsidRDefault="00B151F7" w:rsidP="00B151F7">
      <w:pPr>
        <w:rPr>
          <w:rFonts w:cs="Helvetica"/>
        </w:rPr>
      </w:pPr>
      <w:r w:rsidRPr="00623E19">
        <w:rPr>
          <w:rFonts w:cs="Helvetica"/>
          <w:noProof/>
        </w:rPr>
        <w:drawing>
          <wp:anchor distT="0" distB="0" distL="114300" distR="114300" simplePos="0" relativeHeight="251659264" behindDoc="1" locked="0" layoutInCell="1" allowOverlap="1" wp14:anchorId="40316E32" wp14:editId="435D399F">
            <wp:simplePos x="0" y="0"/>
            <wp:positionH relativeFrom="column">
              <wp:posOffset>-922655</wp:posOffset>
            </wp:positionH>
            <wp:positionV relativeFrom="paragraph">
              <wp:posOffset>-914400</wp:posOffset>
            </wp:positionV>
            <wp:extent cx="7569580" cy="10711543"/>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manual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9580" cy="10711543"/>
                    </a:xfrm>
                    <a:prstGeom prst="rect">
                      <a:avLst/>
                    </a:prstGeom>
                  </pic:spPr>
                </pic:pic>
              </a:graphicData>
            </a:graphic>
            <wp14:sizeRelH relativeFrom="page">
              <wp14:pctWidth>0</wp14:pctWidth>
            </wp14:sizeRelH>
            <wp14:sizeRelV relativeFrom="page">
              <wp14:pctHeight>0</wp14:pctHeight>
            </wp14:sizeRelV>
          </wp:anchor>
        </w:drawing>
      </w:r>
    </w:p>
    <w:p w14:paraId="06C2E3D1" w14:textId="77777777" w:rsidR="00B151F7" w:rsidRPr="00623E19" w:rsidRDefault="00B151F7" w:rsidP="00B151F7">
      <w:pPr>
        <w:rPr>
          <w:rFonts w:cs="Helvetica"/>
        </w:rPr>
      </w:pPr>
    </w:p>
    <w:p w14:paraId="7DAA6E29" w14:textId="77777777" w:rsidR="00B151F7" w:rsidRPr="00623E19" w:rsidRDefault="00B151F7" w:rsidP="00B151F7">
      <w:pPr>
        <w:rPr>
          <w:rFonts w:cs="Helvetica"/>
        </w:rPr>
      </w:pPr>
    </w:p>
    <w:p w14:paraId="0E5125AA" w14:textId="77777777" w:rsidR="00B151F7" w:rsidRPr="00623E19" w:rsidRDefault="00B151F7" w:rsidP="00B151F7">
      <w:pPr>
        <w:rPr>
          <w:rFonts w:cs="Helvetica"/>
        </w:rPr>
      </w:pPr>
    </w:p>
    <w:p w14:paraId="5A1EAD85" w14:textId="77777777" w:rsidR="00B151F7" w:rsidRPr="00623E19" w:rsidRDefault="00B151F7" w:rsidP="00B151F7">
      <w:pPr>
        <w:rPr>
          <w:rFonts w:cs="Helvetica"/>
        </w:rPr>
      </w:pPr>
    </w:p>
    <w:p w14:paraId="65F39B16" w14:textId="77777777" w:rsidR="00B151F7" w:rsidRPr="00623E19" w:rsidRDefault="00B151F7" w:rsidP="00B151F7">
      <w:pPr>
        <w:rPr>
          <w:rFonts w:cs="Helvetica"/>
        </w:rPr>
      </w:pPr>
    </w:p>
    <w:p w14:paraId="4D9177AE" w14:textId="77777777" w:rsidR="00B151F7" w:rsidRPr="00623E19" w:rsidRDefault="00B151F7" w:rsidP="00B151F7">
      <w:pPr>
        <w:rPr>
          <w:rFonts w:cs="Helvetica"/>
        </w:rPr>
      </w:pPr>
    </w:p>
    <w:p w14:paraId="60A91C22" w14:textId="77777777" w:rsidR="00B151F7" w:rsidRPr="00623E19" w:rsidRDefault="00B151F7" w:rsidP="00B151F7">
      <w:pPr>
        <w:rPr>
          <w:rFonts w:cs="Helvetica"/>
        </w:rPr>
      </w:pPr>
    </w:p>
    <w:p w14:paraId="52A940F5" w14:textId="77777777" w:rsidR="00B151F7" w:rsidRPr="00623E19" w:rsidRDefault="00B151F7" w:rsidP="00B151F7">
      <w:pPr>
        <w:rPr>
          <w:rFonts w:cs="Helvetica"/>
        </w:rPr>
      </w:pPr>
    </w:p>
    <w:p w14:paraId="422DD377" w14:textId="77777777" w:rsidR="00B151F7" w:rsidRPr="00623E19" w:rsidRDefault="00B151F7" w:rsidP="00B151F7">
      <w:pPr>
        <w:rPr>
          <w:rFonts w:cs="Helvetica"/>
        </w:rPr>
      </w:pPr>
    </w:p>
    <w:p w14:paraId="73165B9D" w14:textId="77777777" w:rsidR="00B151F7" w:rsidRPr="00623E19" w:rsidRDefault="00B151F7" w:rsidP="00B151F7">
      <w:pPr>
        <w:rPr>
          <w:rFonts w:cs="Helvetica"/>
        </w:rPr>
      </w:pPr>
    </w:p>
    <w:p w14:paraId="3BC578A4" w14:textId="77777777" w:rsidR="00B151F7" w:rsidRPr="00623E19" w:rsidRDefault="00B151F7" w:rsidP="00B151F7">
      <w:pPr>
        <w:rPr>
          <w:rFonts w:cs="Helvetica"/>
        </w:rPr>
      </w:pPr>
    </w:p>
    <w:p w14:paraId="21B206EB" w14:textId="77777777" w:rsidR="00B151F7" w:rsidRPr="00623E19" w:rsidRDefault="00B151F7" w:rsidP="00B151F7">
      <w:pPr>
        <w:rPr>
          <w:rFonts w:cs="Helvetica"/>
        </w:rPr>
      </w:pPr>
    </w:p>
    <w:p w14:paraId="45C028F5" w14:textId="77777777" w:rsidR="00B151F7" w:rsidRPr="00623E19" w:rsidRDefault="00B151F7" w:rsidP="00B151F7">
      <w:pPr>
        <w:rPr>
          <w:rFonts w:cs="Helvetica"/>
        </w:rPr>
      </w:pPr>
    </w:p>
    <w:p w14:paraId="77F012B2" w14:textId="77777777" w:rsidR="00B151F7" w:rsidRPr="00623E19" w:rsidRDefault="00B151F7" w:rsidP="00B151F7">
      <w:pPr>
        <w:rPr>
          <w:rFonts w:cs="Helvetica"/>
        </w:rPr>
      </w:pPr>
    </w:p>
    <w:p w14:paraId="500A32BF" w14:textId="77777777" w:rsidR="00B151F7" w:rsidRPr="00623E19" w:rsidRDefault="00B151F7" w:rsidP="00B151F7">
      <w:pPr>
        <w:rPr>
          <w:rFonts w:cs="Helvetica"/>
        </w:rPr>
      </w:pPr>
    </w:p>
    <w:p w14:paraId="32499B6F" w14:textId="77777777" w:rsidR="00B151F7" w:rsidRPr="00623E19" w:rsidRDefault="00B151F7" w:rsidP="00B151F7">
      <w:pPr>
        <w:rPr>
          <w:rFonts w:cs="Helvetica"/>
        </w:rPr>
      </w:pPr>
    </w:p>
    <w:p w14:paraId="4CDCC731" w14:textId="77777777" w:rsidR="00B151F7" w:rsidRPr="00623E19" w:rsidRDefault="00B151F7" w:rsidP="00B151F7">
      <w:pPr>
        <w:rPr>
          <w:rFonts w:cs="Helvetica"/>
        </w:rPr>
      </w:pPr>
    </w:p>
    <w:p w14:paraId="4CD282C9" w14:textId="77777777" w:rsidR="00B151F7" w:rsidRPr="00623E19" w:rsidRDefault="00B151F7" w:rsidP="00B151F7">
      <w:pPr>
        <w:rPr>
          <w:rFonts w:cs="Helvetica"/>
        </w:rPr>
      </w:pPr>
    </w:p>
    <w:p w14:paraId="42F026A5" w14:textId="77777777" w:rsidR="00B151F7" w:rsidRPr="00623E19" w:rsidRDefault="00B151F7" w:rsidP="00B151F7">
      <w:pPr>
        <w:rPr>
          <w:rFonts w:cs="Helvetica"/>
        </w:rPr>
      </w:pPr>
    </w:p>
    <w:p w14:paraId="120768AD" w14:textId="77777777" w:rsidR="00B151F7" w:rsidRPr="00623E19" w:rsidRDefault="00B151F7" w:rsidP="00B151F7">
      <w:pPr>
        <w:rPr>
          <w:rFonts w:cs="Helvetica"/>
        </w:rPr>
      </w:pPr>
    </w:p>
    <w:p w14:paraId="41477B6E" w14:textId="77777777" w:rsidR="00B151F7" w:rsidRPr="00623E19" w:rsidRDefault="00B151F7" w:rsidP="00B151F7">
      <w:pPr>
        <w:rPr>
          <w:rFonts w:cs="Helvetica"/>
        </w:rPr>
      </w:pPr>
    </w:p>
    <w:p w14:paraId="6E5708D8" w14:textId="77777777" w:rsidR="00B151F7" w:rsidRPr="00623E19" w:rsidRDefault="00B151F7" w:rsidP="00B151F7">
      <w:pPr>
        <w:rPr>
          <w:rFonts w:cs="Helvetica"/>
        </w:rPr>
      </w:pPr>
    </w:p>
    <w:p w14:paraId="1BFB372A" w14:textId="77777777" w:rsidR="00B151F7" w:rsidRPr="00623E19" w:rsidRDefault="00B151F7" w:rsidP="00B151F7">
      <w:pPr>
        <w:rPr>
          <w:rFonts w:cs="Helvetica"/>
        </w:rPr>
      </w:pPr>
    </w:p>
    <w:p w14:paraId="0F8000EE" w14:textId="77777777" w:rsidR="00B151F7" w:rsidRPr="00623E19" w:rsidRDefault="00B151F7" w:rsidP="00B151F7">
      <w:pPr>
        <w:rPr>
          <w:rFonts w:cs="Helvetica"/>
        </w:rPr>
      </w:pPr>
    </w:p>
    <w:p w14:paraId="3CB0668E" w14:textId="77777777" w:rsidR="00B151F7" w:rsidRPr="00623E19" w:rsidRDefault="00B151F7" w:rsidP="00B151F7">
      <w:pPr>
        <w:rPr>
          <w:rFonts w:cs="Helvetica"/>
        </w:rPr>
      </w:pPr>
    </w:p>
    <w:p w14:paraId="565B22FC" w14:textId="77777777" w:rsidR="00B151F7" w:rsidRPr="00623E19" w:rsidRDefault="00B151F7" w:rsidP="00B151F7">
      <w:pPr>
        <w:rPr>
          <w:rFonts w:cs="Helvetica"/>
        </w:rPr>
      </w:pPr>
    </w:p>
    <w:p w14:paraId="015A0FBE" w14:textId="77777777" w:rsidR="00B151F7" w:rsidRPr="00623E19" w:rsidRDefault="00B151F7" w:rsidP="00B151F7">
      <w:pPr>
        <w:rPr>
          <w:rFonts w:cs="Helvetica"/>
        </w:rPr>
      </w:pPr>
    </w:p>
    <w:p w14:paraId="771A989A" w14:textId="77777777" w:rsidR="00B151F7" w:rsidRPr="00623E19" w:rsidRDefault="00B151F7" w:rsidP="00B151F7">
      <w:pPr>
        <w:rPr>
          <w:rFonts w:cs="Helvetica"/>
        </w:rPr>
      </w:pPr>
    </w:p>
    <w:p w14:paraId="525D4F12" w14:textId="77777777" w:rsidR="00B151F7" w:rsidRPr="00623E19" w:rsidRDefault="00B151F7" w:rsidP="00B151F7">
      <w:pPr>
        <w:rPr>
          <w:rFonts w:cs="Helvetica"/>
        </w:rPr>
      </w:pPr>
    </w:p>
    <w:p w14:paraId="60AF45F8" w14:textId="77777777" w:rsidR="00B151F7" w:rsidRPr="00623E19" w:rsidRDefault="00B151F7" w:rsidP="00B151F7">
      <w:pPr>
        <w:rPr>
          <w:rFonts w:cs="Helvetica"/>
        </w:rPr>
      </w:pPr>
    </w:p>
    <w:p w14:paraId="3F1C3288" w14:textId="77777777" w:rsidR="00B151F7" w:rsidRPr="00623E19" w:rsidRDefault="00B151F7" w:rsidP="00B151F7">
      <w:pPr>
        <w:rPr>
          <w:rFonts w:cs="Helvetica"/>
        </w:rPr>
      </w:pPr>
    </w:p>
    <w:p w14:paraId="37CB536A" w14:textId="77777777" w:rsidR="00B151F7" w:rsidRPr="00623E19" w:rsidRDefault="00B151F7" w:rsidP="00B151F7">
      <w:pPr>
        <w:rPr>
          <w:rFonts w:cs="Helvetica"/>
        </w:rPr>
      </w:pPr>
    </w:p>
    <w:p w14:paraId="0E4BD257" w14:textId="77777777" w:rsidR="00B151F7" w:rsidRPr="00623E19" w:rsidRDefault="00B151F7" w:rsidP="00B151F7">
      <w:pPr>
        <w:rPr>
          <w:rFonts w:cs="Helvetica"/>
        </w:rPr>
      </w:pPr>
    </w:p>
    <w:p w14:paraId="0DD11C5D" w14:textId="77777777" w:rsidR="00B151F7" w:rsidRPr="00623E19" w:rsidRDefault="00B151F7" w:rsidP="00B151F7">
      <w:pPr>
        <w:rPr>
          <w:rFonts w:cs="Helvetica"/>
        </w:rPr>
      </w:pPr>
    </w:p>
    <w:p w14:paraId="2A39DD93" w14:textId="77777777" w:rsidR="00B151F7" w:rsidRPr="00623E19" w:rsidRDefault="00B151F7" w:rsidP="00B151F7">
      <w:pPr>
        <w:rPr>
          <w:rFonts w:cs="Helvetica"/>
        </w:rPr>
      </w:pPr>
    </w:p>
    <w:p w14:paraId="08F61650" w14:textId="77777777" w:rsidR="00B151F7" w:rsidRPr="00623E19" w:rsidRDefault="00B151F7" w:rsidP="00B151F7">
      <w:pPr>
        <w:rPr>
          <w:rFonts w:cs="Helvetica"/>
        </w:rPr>
      </w:pPr>
    </w:p>
    <w:p w14:paraId="63C2C098" w14:textId="77777777" w:rsidR="00B151F7" w:rsidRPr="00623E19" w:rsidRDefault="00B151F7" w:rsidP="00B151F7">
      <w:pPr>
        <w:rPr>
          <w:rFonts w:cs="Helvetica"/>
        </w:rPr>
      </w:pPr>
    </w:p>
    <w:p w14:paraId="416376A3" w14:textId="77777777" w:rsidR="00B151F7" w:rsidRPr="00623E19" w:rsidRDefault="00B151F7" w:rsidP="00B151F7">
      <w:pPr>
        <w:rPr>
          <w:rFonts w:cs="Helvetica"/>
        </w:rPr>
      </w:pPr>
    </w:p>
    <w:p w14:paraId="1FCB28E1" w14:textId="77777777" w:rsidR="00B151F7" w:rsidRPr="00623E19" w:rsidRDefault="00B151F7" w:rsidP="00B151F7">
      <w:pPr>
        <w:rPr>
          <w:rFonts w:cs="Helvetica"/>
        </w:rPr>
      </w:pPr>
    </w:p>
    <w:p w14:paraId="4FEBF529" w14:textId="77777777" w:rsidR="00B151F7" w:rsidRPr="00623E19" w:rsidRDefault="00B151F7" w:rsidP="00B151F7">
      <w:pPr>
        <w:jc w:val="center"/>
        <w:rPr>
          <w:rFonts w:cs="Helvetica"/>
          <w:b/>
          <w:bCs/>
        </w:rPr>
      </w:pPr>
    </w:p>
    <w:p w14:paraId="2E71B0CA" w14:textId="50CF3010" w:rsidR="001F654D" w:rsidRPr="001F654D" w:rsidRDefault="00B151F7" w:rsidP="001F654D">
      <w:pPr>
        <w:pStyle w:val="Heading1"/>
        <w:spacing w:line="276" w:lineRule="auto"/>
        <w:jc w:val="both"/>
        <w:rPr>
          <w:rFonts w:cs="Helvetica"/>
          <w:sz w:val="52"/>
          <w:szCs w:val="52"/>
          <w:lang w:val="en-US"/>
        </w:rPr>
      </w:pPr>
      <w:r w:rsidRPr="00623E19">
        <w:rPr>
          <w:rFonts w:cs="Helvetica"/>
          <w:sz w:val="52"/>
          <w:szCs w:val="52"/>
          <w:lang w:val="en-US"/>
        </w:rPr>
        <w:lastRenderedPageBreak/>
        <w:t xml:space="preserve">MODULE 3 - TOPIC </w:t>
      </w:r>
      <w:r w:rsidR="005C22CA">
        <w:rPr>
          <w:rFonts w:cs="Helvetica"/>
          <w:sz w:val="52"/>
          <w:szCs w:val="52"/>
          <w:lang w:val="en-US"/>
        </w:rPr>
        <w:t>3.</w:t>
      </w:r>
      <w:r w:rsidR="001F654D">
        <w:rPr>
          <w:rFonts w:cs="Helvetica"/>
          <w:sz w:val="52"/>
          <w:szCs w:val="52"/>
          <w:lang w:val="en-US"/>
        </w:rPr>
        <w:t>3.</w:t>
      </w:r>
      <w:r w:rsidR="00BF4E4D">
        <w:rPr>
          <w:rFonts w:cs="Helvetica"/>
          <w:sz w:val="52"/>
          <w:szCs w:val="52"/>
          <w:lang w:val="en-US"/>
        </w:rPr>
        <w:t>1</w:t>
      </w:r>
      <w:r w:rsidRPr="00623E19">
        <w:rPr>
          <w:rFonts w:cs="Helvetica"/>
          <w:sz w:val="52"/>
          <w:szCs w:val="52"/>
          <w:lang w:val="en-US"/>
        </w:rPr>
        <w:t xml:space="preserve">: </w:t>
      </w:r>
      <w:r w:rsidR="00BF4E4D">
        <w:rPr>
          <w:rFonts w:cs="Helvetica"/>
          <w:sz w:val="52"/>
          <w:szCs w:val="52"/>
          <w:lang w:val="en-US"/>
        </w:rPr>
        <w:t>WHAT IS A TBLT CURRICULUM</w:t>
      </w:r>
    </w:p>
    <w:p w14:paraId="7344B8C7" w14:textId="77777777" w:rsidR="001F654D" w:rsidRPr="001F654D" w:rsidRDefault="001F654D" w:rsidP="001F654D"/>
    <w:p w14:paraId="7ADC6D04" w14:textId="77777777" w:rsidR="0069358D" w:rsidRPr="0069358D" w:rsidRDefault="0069358D" w:rsidP="0069358D">
      <w:pPr>
        <w:rPr>
          <w:rFonts w:cs="Helvetica"/>
          <w:b/>
          <w:bCs/>
          <w:color w:val="6889C0"/>
          <w:u w:val="single"/>
        </w:rPr>
      </w:pPr>
    </w:p>
    <w:p w14:paraId="188AA015" w14:textId="2EC13741" w:rsidR="00C204C2" w:rsidRPr="00C204C2" w:rsidRDefault="00C204C2" w:rsidP="00C204C2">
      <w:pPr>
        <w:ind w:left="-2" w:hanging="2"/>
        <w:rPr>
          <w:rFonts w:eastAsia="Times New Roman" w:cs="Helvetica"/>
          <w:lang w:eastAsia="en-GB"/>
        </w:rPr>
      </w:pPr>
      <w:r w:rsidRPr="00C204C2">
        <w:rPr>
          <w:rFonts w:eastAsia="Times New Roman" w:cs="Helvetica"/>
          <w:color w:val="000000"/>
          <w:lang w:eastAsia="en-GB"/>
        </w:rPr>
        <w:t xml:space="preserve">In this video, you will learn what a language curriculum </w:t>
      </w:r>
      <w:r w:rsidRPr="00C204C2">
        <w:rPr>
          <w:rFonts w:eastAsia="Times New Roman" w:cs="Helvetica"/>
          <w:color w:val="000000"/>
          <w:lang w:eastAsia="en-GB"/>
        </w:rPr>
        <w:t>is,</w:t>
      </w:r>
      <w:r w:rsidRPr="00C204C2">
        <w:rPr>
          <w:rFonts w:eastAsia="Times New Roman" w:cs="Helvetica"/>
          <w:color w:val="000000"/>
          <w:lang w:eastAsia="en-GB"/>
        </w:rPr>
        <w:t xml:space="preserve"> and you will be introduced to the two main approaches in designing language curricula. You will also examine more carefully the structure of a TBLT curriculum, which you can consider when you will design yours.</w:t>
      </w:r>
    </w:p>
    <w:p w14:paraId="513686A4" w14:textId="77777777" w:rsidR="00C204C2" w:rsidRPr="00C204C2" w:rsidRDefault="00C204C2" w:rsidP="00C204C2">
      <w:pPr>
        <w:shd w:val="clear" w:color="auto" w:fill="FFFFFF"/>
        <w:spacing w:before="240"/>
        <w:rPr>
          <w:rFonts w:eastAsia="Times New Roman" w:cs="Helvetica"/>
          <w:color w:val="202122"/>
          <w:lang w:eastAsia="en-GB"/>
        </w:rPr>
      </w:pPr>
      <w:r w:rsidRPr="00C204C2">
        <w:rPr>
          <w:rFonts w:eastAsia="Times New Roman" w:cs="Helvetica"/>
          <w:color w:val="000000"/>
          <w:lang w:eastAsia="en-GB"/>
        </w:rPr>
        <w:t xml:space="preserve">What does language curriculum mean? </w:t>
      </w:r>
      <w:r w:rsidRPr="00C204C2">
        <w:rPr>
          <w:rFonts w:eastAsia="Times New Roman" w:cs="Helvetica"/>
          <w:color w:val="000000"/>
          <w:shd w:val="clear" w:color="auto" w:fill="FFFFFF"/>
          <w:lang w:eastAsia="en-GB"/>
        </w:rPr>
        <w:t>It is basically a document</w:t>
      </w:r>
      <w:r w:rsidRPr="00C204C2">
        <w:rPr>
          <w:rFonts w:eastAsia="Times New Roman" w:cs="Helvetica"/>
          <w:color w:val="202122"/>
          <w:shd w:val="clear" w:color="auto" w:fill="FFFFFF"/>
          <w:lang w:eastAsia="en-GB"/>
        </w:rPr>
        <w:t xml:space="preserve"> which provides information of what should be learnt in the language class, along with a rationale for how that content should be selected, ordered, taught, and assessed or evaluated</w:t>
      </w:r>
      <w:r w:rsidRPr="00C204C2">
        <w:rPr>
          <w:rFonts w:eastAsia="Times New Roman" w:cs="Helvetica"/>
          <w:color w:val="202122"/>
          <w:lang w:eastAsia="en-GB"/>
        </w:rPr>
        <w:t>. </w:t>
      </w:r>
    </w:p>
    <w:p w14:paraId="0B3E2610" w14:textId="305CE5B4" w:rsidR="00C204C2" w:rsidRPr="00C204C2" w:rsidRDefault="00C204C2" w:rsidP="00C204C2">
      <w:pPr>
        <w:shd w:val="clear" w:color="auto" w:fill="FFFFFF"/>
        <w:spacing w:before="240"/>
        <w:rPr>
          <w:rFonts w:eastAsia="Times New Roman" w:cs="Helvetica"/>
          <w:color w:val="202122"/>
          <w:shd w:val="clear" w:color="auto" w:fill="FFFFFF"/>
          <w:lang w:eastAsia="en-GB"/>
        </w:rPr>
      </w:pPr>
      <w:r w:rsidRPr="00C204C2">
        <w:rPr>
          <w:rFonts w:cs="Helvetica"/>
          <w:color w:val="202122"/>
          <w:shd w:val="clear" w:color="auto" w:fill="FFFFFF"/>
        </w:rPr>
        <w:t xml:space="preserve">There are 2 different approaches for constructing curriculum. </w:t>
      </w:r>
      <w:r w:rsidRPr="00C204C2">
        <w:rPr>
          <w:rFonts w:eastAsia="Times New Roman" w:cs="Helvetica"/>
          <w:color w:val="202122"/>
          <w:shd w:val="clear" w:color="auto" w:fill="FFFFFF"/>
          <w:lang w:eastAsia="en-GB"/>
        </w:rPr>
        <w:t xml:space="preserve">One is based on choosing specific items to be learnt and is what we have all experienced at school. So, in this traditional approach, the </w:t>
      </w:r>
      <w:r w:rsidRPr="00C204C2">
        <w:rPr>
          <w:rFonts w:eastAsia="Times New Roman" w:cs="Helvetica"/>
          <w:color w:val="000000"/>
          <w:lang w:eastAsia="en-GB"/>
        </w:rPr>
        <w:t xml:space="preserve">curriculum is based on grammar and vocabulary structures (what should be learnt) and has learning objectives in terms of language. </w:t>
      </w:r>
      <w:r w:rsidRPr="00C204C2">
        <w:rPr>
          <w:rFonts w:eastAsia="Times New Roman" w:cs="Helvetica"/>
          <w:color w:val="202122"/>
          <w:shd w:val="clear" w:color="auto" w:fill="FFFFFF"/>
          <w:lang w:eastAsia="en-GB"/>
        </w:rPr>
        <w:t xml:space="preserve">The second one determines how and for what purpose learners learn and then creates the content. A TBLT curriculum follows this second line. </w:t>
      </w:r>
    </w:p>
    <w:p w14:paraId="6A46F992" w14:textId="77777777" w:rsidR="00C204C2" w:rsidRPr="00C204C2" w:rsidRDefault="00C204C2" w:rsidP="00C204C2">
      <w:pPr>
        <w:shd w:val="clear" w:color="auto" w:fill="FFFFFF"/>
        <w:rPr>
          <w:rFonts w:eastAsia="Times New Roman" w:cs="Helvetica"/>
          <w:color w:val="202122"/>
          <w:shd w:val="clear" w:color="auto" w:fill="FFFFFF"/>
          <w:lang w:eastAsia="en-GB"/>
        </w:rPr>
      </w:pPr>
    </w:p>
    <w:p w14:paraId="3FE13400" w14:textId="77777777" w:rsidR="00C204C2" w:rsidRPr="00C204C2" w:rsidRDefault="00C204C2" w:rsidP="00C204C2">
      <w:pPr>
        <w:shd w:val="clear" w:color="auto" w:fill="FFFFFF"/>
        <w:rPr>
          <w:rFonts w:eastAsia="Times New Roman" w:cs="Helvetica"/>
          <w:lang w:eastAsia="en-GB"/>
        </w:rPr>
      </w:pPr>
      <w:r w:rsidRPr="00C204C2">
        <w:rPr>
          <w:rFonts w:eastAsia="Times New Roman" w:cs="Helvetica"/>
          <w:color w:val="000000"/>
          <w:lang w:eastAsia="en-GB"/>
        </w:rPr>
        <w:t xml:space="preserve">Now, how do tasks connect to a TBLT curriculum? </w:t>
      </w:r>
      <w:r w:rsidRPr="00C204C2">
        <w:rPr>
          <w:rFonts w:cs="Helvetica"/>
          <w:color w:val="000000"/>
        </w:rPr>
        <w:t>Well, this kind of curriculum</w:t>
      </w:r>
      <w:r w:rsidRPr="00C204C2">
        <w:rPr>
          <w:rFonts w:cs="Helvetica"/>
          <w:color w:val="202122"/>
        </w:rPr>
        <w:t xml:space="preserve"> </w:t>
      </w:r>
      <w:r w:rsidRPr="00C204C2">
        <w:rPr>
          <w:rFonts w:eastAsia="Times New Roman" w:cs="Helvetica"/>
          <w:color w:val="000000"/>
          <w:lang w:eastAsia="en-GB"/>
        </w:rPr>
        <w:t xml:space="preserve">is based on a series of tasks put together in a row (which is called task-sequence), under different topics and lessons. Through the tasks, the learners are put in situations where they create a real communicational outcome while language learning also happens. </w:t>
      </w:r>
    </w:p>
    <w:p w14:paraId="3D94B54C" w14:textId="77777777" w:rsidR="00C204C2" w:rsidRPr="00C204C2" w:rsidRDefault="00C204C2" w:rsidP="00C204C2">
      <w:pPr>
        <w:shd w:val="clear" w:color="auto" w:fill="FFFFFF"/>
        <w:ind w:left="-2" w:hanging="2"/>
        <w:rPr>
          <w:rFonts w:eastAsia="Times New Roman" w:cs="Helvetica"/>
          <w:lang w:eastAsia="en-GB"/>
        </w:rPr>
      </w:pPr>
      <w:r w:rsidRPr="00C204C2">
        <w:rPr>
          <w:rFonts w:eastAsia="Times New Roman" w:cs="Helvetica"/>
          <w:lang w:eastAsia="en-GB"/>
        </w:rPr>
        <w:t> </w:t>
      </w:r>
    </w:p>
    <w:p w14:paraId="0CFC0186" w14:textId="677A1576" w:rsidR="00C204C2" w:rsidRPr="00C204C2" w:rsidRDefault="00C204C2" w:rsidP="00C204C2">
      <w:pPr>
        <w:shd w:val="clear" w:color="auto" w:fill="FFFFFF"/>
        <w:ind w:left="-2" w:hanging="2"/>
        <w:rPr>
          <w:rFonts w:eastAsia="Times New Roman" w:cs="Helvetica"/>
          <w:color w:val="000000"/>
          <w:lang w:eastAsia="en-GB"/>
        </w:rPr>
      </w:pPr>
      <w:proofErr w:type="gramStart"/>
      <w:r w:rsidRPr="00C204C2">
        <w:rPr>
          <w:rFonts w:eastAsia="Times New Roman" w:cs="Helvetica"/>
          <w:color w:val="000000"/>
          <w:lang w:eastAsia="en-GB"/>
        </w:rPr>
        <w:t>Let’s</w:t>
      </w:r>
      <w:proofErr w:type="gramEnd"/>
      <w:r w:rsidRPr="00C204C2">
        <w:rPr>
          <w:rFonts w:eastAsia="Times New Roman" w:cs="Helvetica"/>
          <w:color w:val="000000"/>
          <w:lang w:eastAsia="en-GB"/>
        </w:rPr>
        <w:t xml:space="preserve"> examine a graph</w:t>
      </w:r>
      <w:r w:rsidRPr="00C204C2">
        <w:rPr>
          <w:rFonts w:eastAsia="Times New Roman" w:cs="Helvetica"/>
          <w:color w:val="000000"/>
          <w:lang w:eastAsia="en-GB"/>
        </w:rPr>
        <w:t xml:space="preserve"> </w:t>
      </w:r>
      <w:r w:rsidRPr="00C204C2">
        <w:rPr>
          <w:rFonts w:eastAsia="Times New Roman" w:cs="Helvetica"/>
          <w:color w:val="000000"/>
          <w:lang w:eastAsia="en-GB"/>
        </w:rPr>
        <w:t>to see which the important elements in a TBTL curriculum are:</w:t>
      </w:r>
    </w:p>
    <w:p w14:paraId="529E31AF" w14:textId="722A1FFB" w:rsidR="00C204C2" w:rsidRPr="00C204C2" w:rsidRDefault="00C204C2" w:rsidP="00C204C2">
      <w:pPr>
        <w:shd w:val="clear" w:color="auto" w:fill="FFFFFF"/>
        <w:ind w:left="-2" w:hanging="2"/>
        <w:rPr>
          <w:rFonts w:eastAsia="Times New Roman" w:cs="Helvetica"/>
          <w:lang w:eastAsia="en-GB"/>
        </w:rPr>
      </w:pPr>
      <w:r w:rsidRPr="00C204C2">
        <w:rPr>
          <w:rFonts w:cs="Helvetica"/>
          <w:noProof/>
          <w:color w:val="000000"/>
          <w:bdr w:val="none" w:sz="0" w:space="0" w:color="auto" w:frame="1"/>
        </w:rPr>
        <w:drawing>
          <wp:inline distT="0" distB="0" distL="0" distR="0" wp14:anchorId="6A4B2D90" wp14:editId="7832DEA5">
            <wp:extent cx="5791200" cy="297095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4525" t="32695" r="5666" b="13287"/>
                    <a:stretch/>
                  </pic:blipFill>
                  <pic:spPr bwMode="auto">
                    <a:xfrm>
                      <a:off x="0" y="0"/>
                      <a:ext cx="5829811" cy="2990767"/>
                    </a:xfrm>
                    <a:prstGeom prst="rect">
                      <a:avLst/>
                    </a:prstGeom>
                    <a:noFill/>
                    <a:ln>
                      <a:noFill/>
                    </a:ln>
                    <a:extLst>
                      <a:ext uri="{53640926-AAD7-44D8-BBD7-CCE9431645EC}">
                        <a14:shadowObscured xmlns:a14="http://schemas.microsoft.com/office/drawing/2010/main"/>
                      </a:ext>
                    </a:extLst>
                  </pic:spPr>
                </pic:pic>
              </a:graphicData>
            </a:graphic>
          </wp:inline>
        </w:drawing>
      </w:r>
    </w:p>
    <w:p w14:paraId="19E4E42A" w14:textId="63E445D0" w:rsidR="00C204C2" w:rsidRDefault="00C204C2" w:rsidP="00C204C2">
      <w:pPr>
        <w:numPr>
          <w:ilvl w:val="0"/>
          <w:numId w:val="12"/>
        </w:numPr>
        <w:shd w:val="clear" w:color="auto" w:fill="FFFFFF"/>
        <w:textAlignment w:val="baseline"/>
        <w:rPr>
          <w:rFonts w:eastAsia="Times New Roman" w:cs="Helvetica"/>
          <w:color w:val="000000"/>
          <w:lang w:eastAsia="en-GB"/>
        </w:rPr>
      </w:pPr>
      <w:r w:rsidRPr="00C204C2">
        <w:rPr>
          <w:rFonts w:eastAsia="Times New Roman" w:cs="Helvetica"/>
          <w:color w:val="000000"/>
          <w:lang w:eastAsia="en-GB"/>
        </w:rPr>
        <w:lastRenderedPageBreak/>
        <w:t>As we can see in the graph, before the TBLT curriculum is designed, it is suggested that there is an evaluation of the learners’ needs, which will be the base to detect possible difficulties in learning and give guidelines for the tasks that should be done in the course. </w:t>
      </w:r>
    </w:p>
    <w:p w14:paraId="475722D7" w14:textId="77777777" w:rsidR="00C204C2" w:rsidRPr="00C204C2" w:rsidRDefault="00C204C2" w:rsidP="00C204C2">
      <w:pPr>
        <w:shd w:val="clear" w:color="auto" w:fill="FFFFFF"/>
        <w:ind w:left="720"/>
        <w:textAlignment w:val="baseline"/>
        <w:rPr>
          <w:rFonts w:eastAsia="Times New Roman" w:cs="Helvetica"/>
          <w:color w:val="000000"/>
          <w:lang w:eastAsia="en-GB"/>
        </w:rPr>
      </w:pPr>
    </w:p>
    <w:p w14:paraId="7D11CDB6" w14:textId="77777777" w:rsidR="00C204C2" w:rsidRPr="00C204C2" w:rsidRDefault="00C204C2" w:rsidP="00C204C2">
      <w:pPr>
        <w:numPr>
          <w:ilvl w:val="0"/>
          <w:numId w:val="12"/>
        </w:numPr>
        <w:shd w:val="clear" w:color="auto" w:fill="FFFFFF"/>
        <w:textAlignment w:val="baseline"/>
        <w:rPr>
          <w:rFonts w:eastAsia="Times New Roman" w:cs="Helvetica"/>
          <w:color w:val="000000"/>
          <w:lang w:eastAsia="en-GB"/>
        </w:rPr>
      </w:pPr>
      <w:r w:rsidRPr="00C204C2">
        <w:rPr>
          <w:rFonts w:cs="Helvetica"/>
          <w:color w:val="000000"/>
        </w:rPr>
        <w:t>Some more important elements are:</w:t>
      </w:r>
    </w:p>
    <w:p w14:paraId="2F0DB0A3" w14:textId="77777777" w:rsidR="00C204C2" w:rsidRPr="00C204C2" w:rsidRDefault="00C204C2" w:rsidP="00C204C2">
      <w:pPr>
        <w:numPr>
          <w:ilvl w:val="0"/>
          <w:numId w:val="13"/>
        </w:numPr>
        <w:ind w:left="709"/>
        <w:textAlignment w:val="baseline"/>
        <w:rPr>
          <w:rFonts w:eastAsia="Times New Roman" w:cs="Helvetica"/>
          <w:color w:val="000000"/>
          <w:lang w:eastAsia="en-GB"/>
        </w:rPr>
      </w:pPr>
      <w:r w:rsidRPr="00C204C2">
        <w:rPr>
          <w:rFonts w:eastAsia="Times New Roman" w:cs="Helvetica"/>
          <w:color w:val="000000"/>
          <w:lang w:eastAsia="en-GB"/>
        </w:rPr>
        <w:t>The scope and objective of your lessons (Which are the objectives of my lesson(s)? Which tasks are important for my class? Which are the target ones?)</w:t>
      </w:r>
    </w:p>
    <w:p w14:paraId="3B3E17E2" w14:textId="77777777" w:rsidR="00C204C2" w:rsidRPr="00C204C2" w:rsidRDefault="00C204C2" w:rsidP="00C204C2">
      <w:pPr>
        <w:numPr>
          <w:ilvl w:val="0"/>
          <w:numId w:val="13"/>
        </w:numPr>
        <w:ind w:left="709"/>
        <w:textAlignment w:val="baseline"/>
        <w:rPr>
          <w:rFonts w:eastAsia="Times New Roman" w:cs="Helvetica"/>
          <w:color w:val="000000"/>
          <w:lang w:eastAsia="en-GB"/>
        </w:rPr>
      </w:pPr>
      <w:r w:rsidRPr="00C204C2">
        <w:rPr>
          <w:rFonts w:eastAsia="Times New Roman" w:cs="Helvetica"/>
          <w:color w:val="000000"/>
          <w:lang w:eastAsia="en-GB"/>
        </w:rPr>
        <w:t>The sequence of the tasks (How can they be sequenced? Does one task relate to another? If yes, which task should come first, and which second?)</w:t>
      </w:r>
    </w:p>
    <w:p w14:paraId="58271B8E" w14:textId="77777777" w:rsidR="00C204C2" w:rsidRPr="00C204C2" w:rsidRDefault="00C204C2" w:rsidP="00C204C2">
      <w:pPr>
        <w:numPr>
          <w:ilvl w:val="0"/>
          <w:numId w:val="13"/>
        </w:numPr>
        <w:ind w:left="709"/>
        <w:textAlignment w:val="baseline"/>
        <w:rPr>
          <w:rFonts w:eastAsia="Times New Roman" w:cs="Helvetica"/>
          <w:color w:val="000000"/>
          <w:lang w:eastAsia="en-GB"/>
        </w:rPr>
      </w:pPr>
      <w:r w:rsidRPr="00C204C2">
        <w:rPr>
          <w:rFonts w:eastAsia="Times New Roman" w:cs="Helvetica"/>
          <w:color w:val="000000"/>
          <w:lang w:eastAsia="en-GB"/>
        </w:rPr>
        <w:t>The materials you will use (Which are the necessary ones so the learners can perform a task? Shall I ask them to bring something? Shall I bring a cookbook?)</w:t>
      </w:r>
    </w:p>
    <w:p w14:paraId="6F590A59" w14:textId="06ED3A09" w:rsidR="00C204C2" w:rsidRPr="00C204C2" w:rsidRDefault="00C204C2" w:rsidP="00C204C2">
      <w:pPr>
        <w:numPr>
          <w:ilvl w:val="0"/>
          <w:numId w:val="13"/>
        </w:numPr>
        <w:ind w:left="709"/>
        <w:textAlignment w:val="baseline"/>
        <w:rPr>
          <w:rFonts w:cs="Helvetica"/>
          <w:color w:val="000000"/>
        </w:rPr>
      </w:pPr>
      <w:r w:rsidRPr="00C204C2">
        <w:rPr>
          <w:rFonts w:eastAsia="Times New Roman" w:cs="Helvetica"/>
          <w:color w:val="000000"/>
          <w:lang w:eastAsia="en-GB"/>
        </w:rPr>
        <w:t xml:space="preserve">Other factors that are related to your teaching (i.e., How much time do I have? How will the students work? Individually, in pairs, in groups? </w:t>
      </w:r>
      <w:r w:rsidRPr="00C204C2">
        <w:rPr>
          <w:rFonts w:eastAsia="Times New Roman" w:cs="Helvetica"/>
          <w:color w:val="000000"/>
        </w:rPr>
        <w:t>At what point should learners practice each language skill?)</w:t>
      </w:r>
    </w:p>
    <w:p w14:paraId="55D829AF" w14:textId="77777777" w:rsidR="00C204C2" w:rsidRPr="00C204C2" w:rsidRDefault="00C204C2" w:rsidP="00C204C2">
      <w:pPr>
        <w:ind w:left="709"/>
        <w:textAlignment w:val="baseline"/>
        <w:rPr>
          <w:rFonts w:cs="Helvetica"/>
          <w:color w:val="000000"/>
        </w:rPr>
      </w:pPr>
    </w:p>
    <w:p w14:paraId="45EEEA86" w14:textId="77777777" w:rsidR="00C204C2" w:rsidRPr="00C204C2" w:rsidRDefault="00C204C2" w:rsidP="00C204C2">
      <w:pPr>
        <w:pStyle w:val="ListParagraph"/>
        <w:numPr>
          <w:ilvl w:val="0"/>
          <w:numId w:val="12"/>
        </w:numPr>
        <w:spacing w:before="0" w:after="0"/>
        <w:rPr>
          <w:rFonts w:eastAsia="Times New Roman" w:cs="Helvetica"/>
          <w:lang w:eastAsia="en-GB"/>
        </w:rPr>
      </w:pPr>
      <w:r w:rsidRPr="00C204C2">
        <w:rPr>
          <w:rFonts w:eastAsia="Times New Roman" w:cs="Helvetica"/>
          <w:color w:val="000000"/>
          <w:lang w:eastAsia="en-GB"/>
        </w:rPr>
        <w:t>After the curriculum is designed, the lesson can take place. The communicative outcome of the task will define whether the learners have reached the target, which is to perform the task and use the language to accomplish it. </w:t>
      </w:r>
    </w:p>
    <w:p w14:paraId="79A7E99F" w14:textId="77777777" w:rsidR="00C204C2" w:rsidRPr="00C204C2" w:rsidRDefault="00C204C2" w:rsidP="00C204C2">
      <w:pPr>
        <w:pStyle w:val="ListParagraph"/>
        <w:numPr>
          <w:ilvl w:val="0"/>
          <w:numId w:val="0"/>
        </w:numPr>
        <w:ind w:left="1135"/>
        <w:rPr>
          <w:rFonts w:eastAsia="Times New Roman" w:cs="Helvetica"/>
          <w:lang w:eastAsia="en-GB"/>
        </w:rPr>
      </w:pPr>
    </w:p>
    <w:p w14:paraId="39BA7BE3" w14:textId="77777777" w:rsidR="00C204C2" w:rsidRPr="00C204C2" w:rsidRDefault="00C204C2" w:rsidP="00C204C2">
      <w:pPr>
        <w:pStyle w:val="ListParagraph"/>
        <w:numPr>
          <w:ilvl w:val="0"/>
          <w:numId w:val="12"/>
        </w:numPr>
        <w:spacing w:before="0" w:after="160"/>
        <w:rPr>
          <w:rFonts w:eastAsia="Times New Roman" w:cs="Helvetica"/>
          <w:lang w:eastAsia="en-GB"/>
        </w:rPr>
      </w:pPr>
      <w:r w:rsidRPr="00C204C2">
        <w:rPr>
          <w:rFonts w:eastAsia="Times New Roman" w:cs="Helvetica"/>
          <w:color w:val="000000"/>
          <w:lang w:eastAsia="en-GB"/>
        </w:rPr>
        <w:t xml:space="preserve">In TBLT, the evaluation process is a continuous process. In the traditional approach, the evaluation of the learners is based on the form, whether the learners have learnt the grammar. In contrast, in TBLT, the assessment is done evaluating the communicative outcome of the task, whether the learners can perform it. </w:t>
      </w:r>
      <w:proofErr w:type="gramStart"/>
      <w:r w:rsidRPr="00C204C2">
        <w:rPr>
          <w:rFonts w:eastAsia="Times New Roman" w:cs="Helvetica"/>
          <w:color w:val="000000"/>
          <w:lang w:eastAsia="en-GB"/>
        </w:rPr>
        <w:t>This is why</w:t>
      </w:r>
      <w:proofErr w:type="gramEnd"/>
      <w:r w:rsidRPr="00C204C2">
        <w:rPr>
          <w:rFonts w:eastAsia="Times New Roman" w:cs="Helvetica"/>
          <w:color w:val="000000"/>
          <w:lang w:eastAsia="en-GB"/>
        </w:rPr>
        <w:t xml:space="preserve"> language objectives that focus on form cannot be the main objectives of the TBLT curriculum.</w:t>
      </w:r>
    </w:p>
    <w:p w14:paraId="5AE117E0" w14:textId="77777777" w:rsidR="00C204C2" w:rsidRDefault="00C204C2" w:rsidP="00C204C2">
      <w:pPr>
        <w:ind w:left="-4"/>
        <w:rPr>
          <w:rFonts w:eastAsia="Times New Roman" w:cs="Helvetica"/>
          <w:color w:val="000000"/>
          <w:lang w:eastAsia="en-GB"/>
        </w:rPr>
      </w:pPr>
    </w:p>
    <w:p w14:paraId="05F9CF74" w14:textId="613E6247" w:rsidR="00C204C2" w:rsidRDefault="00C204C2" w:rsidP="00C204C2">
      <w:pPr>
        <w:ind w:left="-4"/>
        <w:rPr>
          <w:rFonts w:eastAsia="Times New Roman" w:cs="Helvetica"/>
          <w:color w:val="000000"/>
          <w:lang w:eastAsia="en-GB"/>
        </w:rPr>
      </w:pPr>
      <w:r w:rsidRPr="00C204C2">
        <w:rPr>
          <w:rFonts w:eastAsia="Times New Roman" w:cs="Helvetica"/>
          <w:color w:val="000000"/>
          <w:lang w:eastAsia="en-GB"/>
        </w:rPr>
        <w:t xml:space="preserve">A TBLT curriculum can be developed having in mind the different points of the scheme. However, the different parts have to be re-designed and re-evaluated through the course to further adapt them to learners’ needs; </w:t>
      </w:r>
      <w:proofErr w:type="gramStart"/>
      <w:r w:rsidRPr="00C204C2">
        <w:rPr>
          <w:rFonts w:eastAsia="Times New Roman" w:cs="Helvetica"/>
          <w:color w:val="000000"/>
          <w:lang w:eastAsia="en-GB"/>
        </w:rPr>
        <w:t>so</w:t>
      </w:r>
      <w:proofErr w:type="gramEnd"/>
      <w:r w:rsidRPr="00C204C2">
        <w:rPr>
          <w:rFonts w:eastAsia="Times New Roman" w:cs="Helvetica"/>
          <w:color w:val="000000"/>
          <w:lang w:eastAsia="en-GB"/>
        </w:rPr>
        <w:t xml:space="preserve"> it is not a linear, set procedure.</w:t>
      </w:r>
      <w:r>
        <w:rPr>
          <w:rFonts w:eastAsia="Times New Roman" w:cs="Helvetica"/>
          <w:color w:val="000000"/>
          <w:lang w:eastAsia="en-GB"/>
        </w:rPr>
        <w:t xml:space="preserve"> </w:t>
      </w:r>
      <w:proofErr w:type="gramStart"/>
      <w:r w:rsidRPr="00C204C2">
        <w:rPr>
          <w:rFonts w:eastAsia="Times New Roman" w:cs="Helvetica"/>
          <w:color w:val="000000"/>
          <w:lang w:eastAsia="en-GB"/>
        </w:rPr>
        <w:t>In order to</w:t>
      </w:r>
      <w:proofErr w:type="gramEnd"/>
      <w:r w:rsidRPr="00C204C2">
        <w:rPr>
          <w:rFonts w:eastAsia="Times New Roman" w:cs="Helvetica"/>
          <w:color w:val="000000"/>
          <w:lang w:eastAsia="en-GB"/>
        </w:rPr>
        <w:t xml:space="preserve"> see how this information becomes a real lesson in practice, you can check both the TANDEM Open Textbook and module 4.</w:t>
      </w:r>
      <w:r>
        <w:rPr>
          <w:rFonts w:eastAsia="Times New Roman" w:cs="Helvetica"/>
          <w:color w:val="000000"/>
          <w:lang w:eastAsia="en-GB"/>
        </w:rPr>
        <w:t xml:space="preserve"> </w:t>
      </w:r>
    </w:p>
    <w:p w14:paraId="7B495106" w14:textId="77777777" w:rsidR="00C204C2" w:rsidRDefault="00C204C2" w:rsidP="00C204C2">
      <w:pPr>
        <w:ind w:left="-2" w:hanging="2"/>
        <w:rPr>
          <w:rFonts w:eastAsia="Times New Roman" w:cs="Helvetica"/>
          <w:color w:val="000000"/>
          <w:lang w:eastAsia="en-GB"/>
        </w:rPr>
      </w:pPr>
    </w:p>
    <w:p w14:paraId="13B5E126" w14:textId="5B9842D8" w:rsidR="00C204C2" w:rsidRPr="00C204C2" w:rsidRDefault="00C204C2" w:rsidP="00C204C2">
      <w:pPr>
        <w:ind w:left="-2" w:hanging="2"/>
        <w:rPr>
          <w:rFonts w:eastAsia="Times New Roman" w:cs="Helvetica"/>
          <w:lang w:eastAsia="en-GB"/>
        </w:rPr>
      </w:pPr>
      <w:r w:rsidRPr="00C204C2">
        <w:rPr>
          <w:rFonts w:eastAsia="Times New Roman" w:cs="Helvetica"/>
          <w:color w:val="000000"/>
          <w:lang w:eastAsia="en-GB"/>
        </w:rPr>
        <w:t>In the next videos, we will examine all the elements of a TBLT curriculum, starting from the learners’ needs. At the end of the module, we will come back to put it all together so you can reach to design a successful TBLT curriculum.</w:t>
      </w:r>
    </w:p>
    <w:p w14:paraId="438B35C3" w14:textId="1A28916B" w:rsidR="00C204C2" w:rsidRDefault="00C204C2" w:rsidP="00C204C2">
      <w:pPr>
        <w:rPr>
          <w:rFonts w:eastAsia="Times New Roman" w:cs="Helvetica"/>
          <w:lang w:eastAsia="en-GB"/>
        </w:rPr>
      </w:pPr>
    </w:p>
    <w:p w14:paraId="215F7A95" w14:textId="66EE6F42" w:rsidR="00C204C2" w:rsidRDefault="00C204C2" w:rsidP="00C204C2">
      <w:pPr>
        <w:rPr>
          <w:rFonts w:eastAsia="Times New Roman" w:cs="Helvetica"/>
          <w:lang w:eastAsia="en-GB"/>
        </w:rPr>
      </w:pPr>
    </w:p>
    <w:p w14:paraId="642F1B9A" w14:textId="7E42E0F9" w:rsidR="00C204C2" w:rsidRDefault="00C204C2" w:rsidP="00C204C2">
      <w:pPr>
        <w:rPr>
          <w:rFonts w:eastAsia="Times New Roman" w:cs="Helvetica"/>
          <w:lang w:eastAsia="en-GB"/>
        </w:rPr>
      </w:pPr>
    </w:p>
    <w:p w14:paraId="66BD9E3A" w14:textId="136BF4F5" w:rsidR="00C204C2" w:rsidRDefault="00C204C2" w:rsidP="00C204C2">
      <w:pPr>
        <w:rPr>
          <w:rFonts w:eastAsia="Times New Roman" w:cs="Helvetica"/>
          <w:lang w:eastAsia="en-GB"/>
        </w:rPr>
      </w:pPr>
    </w:p>
    <w:p w14:paraId="2FA12556" w14:textId="54220EE9" w:rsidR="00C204C2" w:rsidRDefault="00C204C2" w:rsidP="00C204C2">
      <w:pPr>
        <w:rPr>
          <w:rFonts w:eastAsia="Times New Roman" w:cs="Helvetica"/>
          <w:lang w:eastAsia="en-GB"/>
        </w:rPr>
      </w:pPr>
    </w:p>
    <w:p w14:paraId="39A2E31A" w14:textId="38EF29D9" w:rsidR="00C204C2" w:rsidRDefault="00C204C2" w:rsidP="00C204C2">
      <w:pPr>
        <w:rPr>
          <w:rFonts w:eastAsia="Times New Roman" w:cs="Helvetica"/>
          <w:lang w:eastAsia="en-GB"/>
        </w:rPr>
      </w:pPr>
    </w:p>
    <w:p w14:paraId="766EC932" w14:textId="77777777" w:rsidR="00C204C2" w:rsidRPr="00C204C2" w:rsidRDefault="00C204C2" w:rsidP="00C204C2">
      <w:pPr>
        <w:rPr>
          <w:rFonts w:cs="Helvetica"/>
          <w:b/>
          <w:bCs/>
          <w:color w:val="6889C0"/>
          <w:sz w:val="20"/>
          <w:szCs w:val="20"/>
        </w:rPr>
      </w:pPr>
      <w:r w:rsidRPr="00C204C2">
        <w:rPr>
          <w:rFonts w:cs="Helvetica"/>
          <w:b/>
          <w:bCs/>
          <w:color w:val="6889C0"/>
          <w:sz w:val="20"/>
          <w:szCs w:val="20"/>
        </w:rPr>
        <w:lastRenderedPageBreak/>
        <w:t>BIBLIOGRAPHY:</w:t>
      </w:r>
    </w:p>
    <w:p w14:paraId="119D2AFB" w14:textId="77777777" w:rsidR="00C204C2" w:rsidRPr="00C204C2" w:rsidRDefault="00C204C2" w:rsidP="00C204C2">
      <w:pPr>
        <w:pStyle w:val="ListParagraph"/>
        <w:numPr>
          <w:ilvl w:val="0"/>
          <w:numId w:val="19"/>
        </w:numPr>
        <w:rPr>
          <w:rFonts w:eastAsia="Times New Roman" w:cs="Helvetica"/>
          <w:sz w:val="20"/>
          <w:szCs w:val="20"/>
          <w:lang w:eastAsia="en-GB"/>
        </w:rPr>
      </w:pPr>
      <w:proofErr w:type="spellStart"/>
      <w:r w:rsidRPr="00C204C2">
        <w:rPr>
          <w:rFonts w:eastAsia="Times New Roman" w:cs="Helvetica"/>
          <w:color w:val="000000"/>
          <w:sz w:val="20"/>
          <w:szCs w:val="20"/>
          <w:lang w:val="fr-FR" w:eastAsia="en-GB"/>
        </w:rPr>
        <w:t>Chamani</w:t>
      </w:r>
      <w:proofErr w:type="spellEnd"/>
      <w:r w:rsidRPr="00C204C2">
        <w:rPr>
          <w:rFonts w:eastAsia="Times New Roman" w:cs="Helvetica"/>
          <w:color w:val="000000"/>
          <w:sz w:val="20"/>
          <w:szCs w:val="20"/>
          <w:lang w:val="fr-FR" w:eastAsia="en-GB"/>
        </w:rPr>
        <w:t xml:space="preserve">. F. (2016). </w:t>
      </w:r>
      <w:proofErr w:type="spellStart"/>
      <w:r w:rsidRPr="00C204C2">
        <w:rPr>
          <w:rFonts w:eastAsia="Times New Roman" w:cs="Helvetica"/>
          <w:color w:val="000000"/>
          <w:sz w:val="20"/>
          <w:szCs w:val="20"/>
          <w:lang w:val="fr-FR" w:eastAsia="en-GB"/>
        </w:rPr>
        <w:t>Task-based</w:t>
      </w:r>
      <w:proofErr w:type="spellEnd"/>
      <w:r w:rsidRPr="00C204C2">
        <w:rPr>
          <w:rFonts w:eastAsia="Times New Roman" w:cs="Helvetica"/>
          <w:color w:val="000000"/>
          <w:sz w:val="20"/>
          <w:szCs w:val="20"/>
          <w:lang w:val="fr-FR" w:eastAsia="en-GB"/>
        </w:rPr>
        <w:t xml:space="preserve"> syllabus. </w:t>
      </w:r>
      <w:r w:rsidRPr="00C204C2">
        <w:rPr>
          <w:rFonts w:eastAsia="Times New Roman" w:cs="Helvetica"/>
          <w:color w:val="000000"/>
          <w:sz w:val="20"/>
          <w:szCs w:val="20"/>
          <w:lang w:eastAsia="en-GB"/>
        </w:rPr>
        <w:t xml:space="preserve">Retrieved, March 10, </w:t>
      </w:r>
      <w:proofErr w:type="gramStart"/>
      <w:r w:rsidRPr="00C204C2">
        <w:rPr>
          <w:rFonts w:eastAsia="Times New Roman" w:cs="Helvetica"/>
          <w:color w:val="000000"/>
          <w:sz w:val="20"/>
          <w:szCs w:val="20"/>
          <w:lang w:eastAsia="en-GB"/>
        </w:rPr>
        <w:t>2021</w:t>
      </w:r>
      <w:proofErr w:type="gramEnd"/>
      <w:r w:rsidRPr="00C204C2">
        <w:rPr>
          <w:rFonts w:eastAsia="Times New Roman" w:cs="Helvetica"/>
          <w:color w:val="000000"/>
          <w:sz w:val="20"/>
          <w:szCs w:val="20"/>
          <w:lang w:eastAsia="en-GB"/>
        </w:rPr>
        <w:t xml:space="preserve"> from: </w:t>
      </w:r>
      <w:hyperlink r:id="rId9" w:history="1">
        <w:r w:rsidRPr="00C204C2">
          <w:rPr>
            <w:rFonts w:eastAsia="Times New Roman" w:cs="Helvetica"/>
            <w:color w:val="1155CC"/>
            <w:sz w:val="20"/>
            <w:szCs w:val="20"/>
            <w:u w:val="single"/>
            <w:lang w:eastAsia="en-GB"/>
          </w:rPr>
          <w:t>https://www.slideshare.net/faribachamani2010/task-based-syllabus-60466332</w:t>
        </w:r>
      </w:hyperlink>
      <w:r w:rsidRPr="00C204C2">
        <w:rPr>
          <w:rFonts w:eastAsia="Times New Roman" w:cs="Helvetica"/>
          <w:color w:val="000000"/>
          <w:sz w:val="20"/>
          <w:szCs w:val="20"/>
          <w:lang w:eastAsia="en-GB"/>
        </w:rPr>
        <w:t> </w:t>
      </w:r>
    </w:p>
    <w:p w14:paraId="55869BBA" w14:textId="77777777" w:rsidR="00C204C2" w:rsidRPr="00C204C2" w:rsidRDefault="00C204C2" w:rsidP="00C204C2">
      <w:pPr>
        <w:pStyle w:val="ListParagraph"/>
        <w:numPr>
          <w:ilvl w:val="0"/>
          <w:numId w:val="19"/>
        </w:numPr>
        <w:rPr>
          <w:rFonts w:eastAsia="Times New Roman" w:cs="Helvetica"/>
          <w:sz w:val="20"/>
          <w:szCs w:val="20"/>
          <w:lang w:eastAsia="en-GB"/>
        </w:rPr>
      </w:pPr>
      <w:r w:rsidRPr="00C204C2">
        <w:rPr>
          <w:rFonts w:eastAsia="Times New Roman" w:cs="Helvetica"/>
          <w:color w:val="000000"/>
          <w:sz w:val="20"/>
          <w:szCs w:val="20"/>
          <w:lang w:eastAsia="en-GB"/>
        </w:rPr>
        <w:t>Ellis, R. (n.d.), The Methodology of Task-Based Teaching. Retrieved February 2, from:</w:t>
      </w:r>
      <w:hyperlink r:id="rId10" w:history="1">
        <w:r w:rsidRPr="00C204C2">
          <w:rPr>
            <w:rFonts w:eastAsia="Times New Roman" w:cs="Helvetica"/>
            <w:color w:val="000000"/>
            <w:sz w:val="20"/>
            <w:szCs w:val="20"/>
            <w:u w:val="single"/>
            <w:lang w:eastAsia="en-GB"/>
          </w:rPr>
          <w:t xml:space="preserve"> </w:t>
        </w:r>
        <w:r w:rsidRPr="00C204C2">
          <w:rPr>
            <w:rFonts w:eastAsia="Times New Roman" w:cs="Helvetica"/>
            <w:color w:val="1155CC"/>
            <w:sz w:val="20"/>
            <w:szCs w:val="20"/>
            <w:u w:val="single"/>
            <w:lang w:eastAsia="en-GB"/>
          </w:rPr>
          <w:t>https://www.kansai-u.ac.jp/fl/publication/pdf_education/04/5rodellis.pdf?web=1&amp;wdLOR=cAD6E994B-C658-4216-9CF0-C08F01DE6DF9</w:t>
        </w:r>
      </w:hyperlink>
    </w:p>
    <w:p w14:paraId="2810FF6B" w14:textId="77777777" w:rsidR="00C204C2" w:rsidRPr="00C204C2" w:rsidRDefault="00C204C2" w:rsidP="00C204C2">
      <w:pPr>
        <w:pStyle w:val="ListParagraph"/>
        <w:numPr>
          <w:ilvl w:val="0"/>
          <w:numId w:val="19"/>
        </w:numPr>
        <w:rPr>
          <w:rFonts w:eastAsia="Times New Roman" w:cs="Helvetica"/>
          <w:sz w:val="20"/>
          <w:szCs w:val="20"/>
          <w:lang w:eastAsia="en-GB"/>
        </w:rPr>
      </w:pPr>
      <w:r w:rsidRPr="00C204C2">
        <w:rPr>
          <w:rFonts w:eastAsia="Times New Roman" w:cs="Helvetica"/>
          <w:color w:val="000000"/>
          <w:sz w:val="20"/>
          <w:szCs w:val="20"/>
          <w:lang w:eastAsia="en-GB"/>
        </w:rPr>
        <w:t xml:space="preserve">Frost, R. (n.d.). A task-based approach. Retrieved March 9, </w:t>
      </w:r>
      <w:proofErr w:type="gramStart"/>
      <w:r w:rsidRPr="00C204C2">
        <w:rPr>
          <w:rFonts w:eastAsia="Times New Roman" w:cs="Helvetica"/>
          <w:color w:val="000000"/>
          <w:sz w:val="20"/>
          <w:szCs w:val="20"/>
          <w:lang w:eastAsia="en-GB"/>
        </w:rPr>
        <w:t>2021</w:t>
      </w:r>
      <w:proofErr w:type="gramEnd"/>
      <w:r w:rsidRPr="00C204C2">
        <w:rPr>
          <w:rFonts w:eastAsia="Times New Roman" w:cs="Helvetica"/>
          <w:color w:val="000000"/>
          <w:sz w:val="20"/>
          <w:szCs w:val="20"/>
          <w:lang w:eastAsia="en-GB"/>
        </w:rPr>
        <w:t xml:space="preserve"> from:</w:t>
      </w:r>
      <w:hyperlink r:id="rId11" w:history="1">
        <w:r w:rsidRPr="00C204C2">
          <w:rPr>
            <w:rFonts w:eastAsia="Times New Roman" w:cs="Helvetica"/>
            <w:color w:val="000000"/>
            <w:sz w:val="20"/>
            <w:szCs w:val="20"/>
            <w:u w:val="single"/>
            <w:lang w:eastAsia="en-GB"/>
          </w:rPr>
          <w:t xml:space="preserve"> </w:t>
        </w:r>
        <w:r w:rsidRPr="00C204C2">
          <w:rPr>
            <w:rFonts w:eastAsia="Times New Roman" w:cs="Helvetica"/>
            <w:color w:val="1155CC"/>
            <w:sz w:val="20"/>
            <w:szCs w:val="20"/>
            <w:u w:val="single"/>
            <w:lang w:eastAsia="en-GB"/>
          </w:rPr>
          <w:t>http://www.teachingenglish.org.uk/think/articles/a-task-based-approach</w:t>
        </w:r>
      </w:hyperlink>
    </w:p>
    <w:p w14:paraId="2F238556" w14:textId="77777777" w:rsidR="00C204C2" w:rsidRPr="00C204C2" w:rsidRDefault="00C204C2" w:rsidP="00C204C2">
      <w:pPr>
        <w:pStyle w:val="ListParagraph"/>
        <w:numPr>
          <w:ilvl w:val="0"/>
          <w:numId w:val="19"/>
        </w:numPr>
        <w:rPr>
          <w:rFonts w:eastAsia="Times New Roman" w:cs="Helvetica"/>
          <w:sz w:val="20"/>
          <w:szCs w:val="20"/>
          <w:lang w:eastAsia="en-GB"/>
        </w:rPr>
      </w:pPr>
      <w:r w:rsidRPr="00C204C2">
        <w:rPr>
          <w:rFonts w:eastAsia="Times New Roman" w:cs="Helvetica"/>
          <w:color w:val="000000"/>
          <w:sz w:val="20"/>
          <w:szCs w:val="20"/>
          <w:lang w:eastAsia="en-GB"/>
        </w:rPr>
        <w:t xml:space="preserve">Hill, Y. &amp; Tschudi, S. (2011). Exploring Task-Based Curriculum Development in a Blended-Learning Conversational Chinese Program. </w:t>
      </w:r>
      <w:r w:rsidRPr="00C204C2">
        <w:rPr>
          <w:rFonts w:eastAsia="Times New Roman" w:cs="Helvetica"/>
          <w:color w:val="231F20"/>
          <w:sz w:val="20"/>
          <w:szCs w:val="20"/>
          <w:shd w:val="clear" w:color="auto" w:fill="FFFFFF"/>
          <w:lang w:eastAsia="en-GB"/>
        </w:rPr>
        <w:t>International Journal of Virtual and Personal Learning Environments</w:t>
      </w:r>
      <w:r w:rsidRPr="00C204C2">
        <w:rPr>
          <w:rFonts w:eastAsia="Times New Roman" w:cs="Helvetica"/>
          <w:i/>
          <w:iCs/>
          <w:color w:val="000000"/>
          <w:sz w:val="20"/>
          <w:szCs w:val="20"/>
          <w:lang w:eastAsia="en-GB"/>
        </w:rPr>
        <w:t>,</w:t>
      </w:r>
      <w:r w:rsidRPr="00C204C2">
        <w:rPr>
          <w:rFonts w:eastAsia="Times New Roman" w:cs="Helvetica"/>
          <w:color w:val="000000"/>
          <w:sz w:val="20"/>
          <w:szCs w:val="20"/>
          <w:lang w:eastAsia="en-GB"/>
        </w:rPr>
        <w:t xml:space="preserve"> </w:t>
      </w:r>
      <w:r w:rsidRPr="00C204C2">
        <w:rPr>
          <w:rFonts w:eastAsia="Times New Roman" w:cs="Helvetica"/>
          <w:i/>
          <w:iCs/>
          <w:color w:val="000000"/>
          <w:sz w:val="20"/>
          <w:szCs w:val="20"/>
          <w:lang w:eastAsia="en-GB"/>
        </w:rPr>
        <w:t>2</w:t>
      </w:r>
      <w:r w:rsidRPr="00C204C2">
        <w:rPr>
          <w:rFonts w:eastAsia="Times New Roman" w:cs="Helvetica"/>
          <w:color w:val="000000"/>
          <w:sz w:val="20"/>
          <w:szCs w:val="20"/>
          <w:lang w:eastAsia="en-GB"/>
        </w:rPr>
        <w:t xml:space="preserve"> (1), 19-36. Retrieved from: </w:t>
      </w:r>
      <w:hyperlink r:id="rId12" w:anchor="pf5" w:history="1">
        <w:r w:rsidRPr="00C204C2">
          <w:rPr>
            <w:rFonts w:eastAsia="Times New Roman" w:cs="Helvetica"/>
            <w:color w:val="1155CC"/>
            <w:sz w:val="20"/>
            <w:szCs w:val="20"/>
            <w:u w:val="single"/>
            <w:lang w:eastAsia="en-GB"/>
          </w:rPr>
          <w:t>https://www.researchgate.net/publication/220066322_Exploring_Task-Based_Curriculum_Development_in_a_Blended-Learning_Conversational_Chinese_Program#pf5</w:t>
        </w:r>
      </w:hyperlink>
      <w:r w:rsidRPr="00C204C2">
        <w:rPr>
          <w:rFonts w:eastAsia="Times New Roman" w:cs="Helvetica"/>
          <w:color w:val="000000"/>
          <w:sz w:val="20"/>
          <w:szCs w:val="20"/>
          <w:lang w:eastAsia="en-GB"/>
        </w:rPr>
        <w:t> </w:t>
      </w:r>
    </w:p>
    <w:p w14:paraId="00BF0971" w14:textId="77777777" w:rsidR="00C204C2" w:rsidRPr="00C204C2" w:rsidRDefault="00C204C2" w:rsidP="00C204C2">
      <w:pPr>
        <w:pStyle w:val="ListParagraph"/>
        <w:numPr>
          <w:ilvl w:val="0"/>
          <w:numId w:val="19"/>
        </w:numPr>
        <w:rPr>
          <w:rFonts w:eastAsia="Times New Roman" w:cs="Helvetica"/>
          <w:sz w:val="20"/>
          <w:szCs w:val="20"/>
          <w:lang w:eastAsia="en-GB"/>
        </w:rPr>
      </w:pPr>
      <w:proofErr w:type="spellStart"/>
      <w:r w:rsidRPr="00C204C2">
        <w:rPr>
          <w:rFonts w:eastAsia="Times New Roman" w:cs="Helvetica"/>
          <w:color w:val="000000"/>
          <w:sz w:val="20"/>
          <w:szCs w:val="20"/>
          <w:lang w:eastAsia="en-GB"/>
        </w:rPr>
        <w:t>Kazeroni</w:t>
      </w:r>
      <w:proofErr w:type="spellEnd"/>
      <w:r w:rsidRPr="00C204C2">
        <w:rPr>
          <w:rFonts w:eastAsia="Times New Roman" w:cs="Helvetica"/>
          <w:color w:val="000000"/>
          <w:sz w:val="20"/>
          <w:szCs w:val="20"/>
          <w:lang w:eastAsia="en-GB"/>
        </w:rPr>
        <w:t xml:space="preserve">, A. (1995). Task-based language teaching. </w:t>
      </w:r>
      <w:proofErr w:type="spellStart"/>
      <w:r w:rsidRPr="00C204C2">
        <w:rPr>
          <w:rFonts w:eastAsia="Times New Roman" w:cs="Helvetica"/>
          <w:color w:val="000000"/>
          <w:sz w:val="20"/>
          <w:szCs w:val="20"/>
          <w:lang w:eastAsia="en-GB"/>
        </w:rPr>
        <w:t>ASp</w:t>
      </w:r>
      <w:proofErr w:type="spellEnd"/>
      <w:r w:rsidRPr="00C204C2">
        <w:rPr>
          <w:rFonts w:eastAsia="Times New Roman" w:cs="Helvetica"/>
          <w:color w:val="000000"/>
          <w:sz w:val="20"/>
          <w:szCs w:val="20"/>
          <w:lang w:eastAsia="en-GB"/>
        </w:rPr>
        <w:t xml:space="preserve"> [Online], 7-10. Retrieved March 9, </w:t>
      </w:r>
      <w:proofErr w:type="gramStart"/>
      <w:r w:rsidRPr="00C204C2">
        <w:rPr>
          <w:rFonts w:eastAsia="Times New Roman" w:cs="Helvetica"/>
          <w:color w:val="000000"/>
          <w:sz w:val="20"/>
          <w:szCs w:val="20"/>
          <w:lang w:eastAsia="en-GB"/>
        </w:rPr>
        <w:t>2021</w:t>
      </w:r>
      <w:proofErr w:type="gramEnd"/>
      <w:r w:rsidRPr="00C204C2">
        <w:rPr>
          <w:rFonts w:eastAsia="Times New Roman" w:cs="Helvetica"/>
          <w:color w:val="000000"/>
          <w:sz w:val="20"/>
          <w:szCs w:val="20"/>
          <w:lang w:eastAsia="en-GB"/>
        </w:rPr>
        <w:t xml:space="preserve"> from:</w:t>
      </w:r>
      <w:hyperlink r:id="rId13" w:history="1">
        <w:r w:rsidRPr="00C204C2">
          <w:rPr>
            <w:rFonts w:eastAsia="Times New Roman" w:cs="Helvetica"/>
            <w:color w:val="000000"/>
            <w:sz w:val="20"/>
            <w:szCs w:val="20"/>
            <w:u w:val="single"/>
            <w:lang w:eastAsia="en-GB"/>
          </w:rPr>
          <w:t xml:space="preserve"> </w:t>
        </w:r>
        <w:r w:rsidRPr="00C204C2">
          <w:rPr>
            <w:rFonts w:eastAsia="Times New Roman" w:cs="Helvetica"/>
            <w:color w:val="1155CC"/>
            <w:sz w:val="20"/>
            <w:szCs w:val="20"/>
            <w:u w:val="single"/>
            <w:lang w:eastAsia="en-GB"/>
          </w:rPr>
          <w:t>http://journals.openedition.org/asp/3750</w:t>
        </w:r>
      </w:hyperlink>
      <w:r w:rsidRPr="00C204C2">
        <w:rPr>
          <w:rFonts w:eastAsia="Times New Roman" w:cs="Helvetica"/>
          <w:color w:val="000000"/>
          <w:sz w:val="20"/>
          <w:szCs w:val="20"/>
          <w:lang w:eastAsia="en-GB"/>
        </w:rPr>
        <w:t>.</w:t>
      </w:r>
    </w:p>
    <w:p w14:paraId="3BD9D552" w14:textId="77777777" w:rsidR="00C204C2" w:rsidRPr="00C204C2" w:rsidRDefault="00C204C2" w:rsidP="00C204C2">
      <w:pPr>
        <w:pStyle w:val="ListParagraph"/>
        <w:numPr>
          <w:ilvl w:val="0"/>
          <w:numId w:val="19"/>
        </w:numPr>
        <w:rPr>
          <w:rFonts w:eastAsia="Times New Roman" w:cs="Helvetica"/>
          <w:sz w:val="20"/>
          <w:szCs w:val="20"/>
          <w:lang w:eastAsia="en-GB"/>
        </w:rPr>
      </w:pPr>
      <w:r w:rsidRPr="00C204C2">
        <w:rPr>
          <w:rFonts w:eastAsia="Times New Roman" w:cs="Helvetica"/>
          <w:color w:val="000000"/>
          <w:sz w:val="20"/>
          <w:szCs w:val="20"/>
          <w:lang w:eastAsia="en-GB"/>
        </w:rPr>
        <w:t xml:space="preserve">Rooney, K. (1998). Designing a Task-Based Syllabus and Materials for Tyndale Level 1. Retrieved February 20, </w:t>
      </w:r>
      <w:proofErr w:type="gramStart"/>
      <w:r w:rsidRPr="00C204C2">
        <w:rPr>
          <w:rFonts w:eastAsia="Times New Roman" w:cs="Helvetica"/>
          <w:color w:val="000000"/>
          <w:sz w:val="20"/>
          <w:szCs w:val="20"/>
          <w:lang w:eastAsia="en-GB"/>
        </w:rPr>
        <w:t>2021</w:t>
      </w:r>
      <w:proofErr w:type="gramEnd"/>
      <w:r w:rsidRPr="00C204C2">
        <w:rPr>
          <w:rFonts w:eastAsia="Times New Roman" w:cs="Helvetica"/>
          <w:color w:val="000000"/>
          <w:sz w:val="20"/>
          <w:szCs w:val="20"/>
          <w:lang w:eastAsia="en-GB"/>
        </w:rPr>
        <w:t xml:space="preserve"> from: </w:t>
      </w:r>
      <w:hyperlink r:id="rId14" w:history="1">
        <w:r w:rsidRPr="00C204C2">
          <w:rPr>
            <w:rFonts w:eastAsia="Times New Roman" w:cs="Helvetica"/>
            <w:color w:val="1155CC"/>
            <w:sz w:val="20"/>
            <w:szCs w:val="20"/>
            <w:u w:val="single"/>
            <w:lang w:eastAsia="en-GB"/>
          </w:rPr>
          <w:t>https://www.collectionscanada.gc.ca/obj/s4/f2/dsk2/ftp01/MQ39036.pdf</w:t>
        </w:r>
      </w:hyperlink>
      <w:r w:rsidRPr="00C204C2">
        <w:rPr>
          <w:rFonts w:eastAsia="Times New Roman" w:cs="Helvetica"/>
          <w:color w:val="000000"/>
          <w:sz w:val="20"/>
          <w:szCs w:val="20"/>
          <w:lang w:eastAsia="en-GB"/>
        </w:rPr>
        <w:t> </w:t>
      </w:r>
    </w:p>
    <w:p w14:paraId="2ED97725" w14:textId="77777777" w:rsidR="00C204C2" w:rsidRPr="00C204C2" w:rsidRDefault="00C204C2" w:rsidP="00C204C2">
      <w:pPr>
        <w:pStyle w:val="ListParagraph"/>
        <w:numPr>
          <w:ilvl w:val="0"/>
          <w:numId w:val="19"/>
        </w:numPr>
        <w:rPr>
          <w:rFonts w:eastAsia="Times New Roman" w:cs="Helvetica"/>
          <w:sz w:val="20"/>
          <w:szCs w:val="20"/>
          <w:lang w:eastAsia="en-GB"/>
        </w:rPr>
      </w:pPr>
      <w:r w:rsidRPr="00C204C2">
        <w:rPr>
          <w:rFonts w:eastAsia="Times New Roman" w:cs="Helvetica"/>
          <w:color w:val="000000"/>
          <w:sz w:val="20"/>
          <w:szCs w:val="20"/>
          <w:lang w:eastAsia="en-GB"/>
        </w:rPr>
        <w:t xml:space="preserve">Willis, J. (2018). Task design: One topic, five levels, 15 task sequences (IATEFL Brighton). Retrieved February 19, </w:t>
      </w:r>
      <w:proofErr w:type="gramStart"/>
      <w:r w:rsidRPr="00C204C2">
        <w:rPr>
          <w:rFonts w:eastAsia="Times New Roman" w:cs="Helvetica"/>
          <w:color w:val="000000"/>
          <w:sz w:val="20"/>
          <w:szCs w:val="20"/>
          <w:lang w:eastAsia="en-GB"/>
        </w:rPr>
        <w:t>2021</w:t>
      </w:r>
      <w:proofErr w:type="gramEnd"/>
      <w:r w:rsidRPr="00C204C2">
        <w:rPr>
          <w:rFonts w:eastAsia="Times New Roman" w:cs="Helvetica"/>
          <w:color w:val="000000"/>
          <w:sz w:val="20"/>
          <w:szCs w:val="20"/>
          <w:lang w:eastAsia="en-GB"/>
        </w:rPr>
        <w:t xml:space="preserve"> from: </w:t>
      </w:r>
      <w:hyperlink r:id="rId15" w:history="1">
        <w:r w:rsidRPr="00C204C2">
          <w:rPr>
            <w:rFonts w:eastAsia="Times New Roman" w:cs="Helvetica"/>
            <w:color w:val="1155CC"/>
            <w:sz w:val="20"/>
            <w:szCs w:val="20"/>
            <w:u w:val="single"/>
            <w:lang w:eastAsia="en-GB"/>
          </w:rPr>
          <w:t>http://www.willis-elt.co.uk/conference-presentations/</w:t>
        </w:r>
      </w:hyperlink>
      <w:r w:rsidRPr="00C204C2">
        <w:rPr>
          <w:rFonts w:eastAsia="Times New Roman" w:cs="Helvetica"/>
          <w:color w:val="666666"/>
          <w:sz w:val="20"/>
          <w:szCs w:val="20"/>
          <w:lang w:eastAsia="en-GB"/>
        </w:rPr>
        <w:t> </w:t>
      </w:r>
    </w:p>
    <w:p w14:paraId="67BC88E7" w14:textId="77777777" w:rsidR="00C204C2" w:rsidRPr="00C204C2" w:rsidRDefault="00C204C2" w:rsidP="00C204C2">
      <w:pPr>
        <w:rPr>
          <w:rFonts w:eastAsia="Times New Roman" w:cs="Helvetica"/>
          <w:sz w:val="20"/>
          <w:szCs w:val="20"/>
          <w:lang w:eastAsia="en-GB"/>
        </w:rPr>
      </w:pPr>
    </w:p>
    <w:p w14:paraId="46DCE42D" w14:textId="77777777" w:rsidR="00C204C2" w:rsidRPr="00C204C2" w:rsidRDefault="00C204C2" w:rsidP="00C204C2">
      <w:pPr>
        <w:rPr>
          <w:rFonts w:eastAsia="Times New Roman" w:cs="Helvetica"/>
          <w:sz w:val="20"/>
          <w:szCs w:val="20"/>
          <w:lang w:eastAsia="en-GB"/>
        </w:rPr>
      </w:pPr>
    </w:p>
    <w:p w14:paraId="232A7F85" w14:textId="77777777" w:rsidR="00C204C2" w:rsidRPr="00C204C2" w:rsidRDefault="00C204C2" w:rsidP="00C204C2">
      <w:pPr>
        <w:rPr>
          <w:rFonts w:eastAsia="Times New Roman" w:cs="Helvetica"/>
          <w:sz w:val="20"/>
          <w:szCs w:val="20"/>
          <w:lang w:eastAsia="en-GB"/>
        </w:rPr>
      </w:pPr>
    </w:p>
    <w:p w14:paraId="3ED43B25" w14:textId="52E73BD1" w:rsidR="005C22CA" w:rsidRPr="00C204C2" w:rsidRDefault="005751BD" w:rsidP="00C204C2">
      <w:pPr>
        <w:ind w:left="1135" w:hanging="284"/>
        <w:rPr>
          <w:rFonts w:eastAsia="Times New Roman" w:cs="Helvetica"/>
          <w:sz w:val="20"/>
          <w:szCs w:val="20"/>
          <w:lang w:val="en-GB" w:eastAsia="en-GB"/>
        </w:rPr>
      </w:pPr>
      <w:r w:rsidRPr="00C204C2">
        <w:rPr>
          <w:rFonts w:eastAsia="Times New Roman" w:cs="Helvetica"/>
          <w:color w:val="auto"/>
          <w:sz w:val="20"/>
          <w:szCs w:val="20"/>
          <w:lang w:val="en-GB" w:eastAsia="en-GB"/>
        </w:rPr>
        <w:br/>
      </w:r>
    </w:p>
    <w:sectPr w:rsidR="005C22CA" w:rsidRPr="00C204C2" w:rsidSect="00BC2607">
      <w:headerReference w:type="even" r:id="rId16"/>
      <w:headerReference w:type="default" r:id="rId17"/>
      <w:footerReference w:type="even" r:id="rId18"/>
      <w:footerReference w:type="default" r:id="rId19"/>
      <w:headerReference w:type="first" r:id="rId20"/>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9EC4" w14:textId="77777777" w:rsidR="006E2CF7" w:rsidRDefault="006E2CF7">
      <w:pPr>
        <w:spacing w:line="240" w:lineRule="auto"/>
      </w:pPr>
      <w:r>
        <w:separator/>
      </w:r>
    </w:p>
  </w:endnote>
  <w:endnote w:type="continuationSeparator" w:id="0">
    <w:p w14:paraId="5FDA6728" w14:textId="77777777" w:rsidR="006E2CF7" w:rsidRDefault="006E2C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863574"/>
      <w:docPartObj>
        <w:docPartGallery w:val="Page Numbers (Bottom of Page)"/>
        <w:docPartUnique/>
      </w:docPartObj>
    </w:sdtPr>
    <w:sdtEndPr>
      <w:rPr>
        <w:rStyle w:val="PageNumber"/>
      </w:rPr>
    </w:sdtEndPr>
    <w:sdtContent>
      <w:p w14:paraId="3CBB55D3" w14:textId="77777777" w:rsidR="00711711" w:rsidRDefault="00B151F7" w:rsidP="00490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41595053"/>
      <w:docPartObj>
        <w:docPartGallery w:val="Page Numbers (Bottom of Page)"/>
        <w:docPartUnique/>
      </w:docPartObj>
    </w:sdtPr>
    <w:sdtEndPr>
      <w:rPr>
        <w:rStyle w:val="PageNumber"/>
      </w:rPr>
    </w:sdtEndPr>
    <w:sdtContent>
      <w:p w14:paraId="79D86241" w14:textId="77777777" w:rsidR="00BC2607" w:rsidRDefault="00B151F7" w:rsidP="00490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E5950" w14:textId="77777777" w:rsidR="00BC2607" w:rsidRDefault="006E2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962443"/>
      <w:docPartObj>
        <w:docPartGallery w:val="Page Numbers (Bottom of Page)"/>
        <w:docPartUnique/>
      </w:docPartObj>
    </w:sdtPr>
    <w:sdtEndPr>
      <w:rPr>
        <w:rStyle w:val="PageNumber"/>
      </w:rPr>
    </w:sdtEndPr>
    <w:sdtContent>
      <w:p w14:paraId="6A0EF2BA" w14:textId="77777777" w:rsidR="00711711" w:rsidRDefault="00B151F7" w:rsidP="00490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2C87F" w14:textId="77777777" w:rsidR="00BC2607" w:rsidRDefault="006E2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2C8A" w14:textId="77777777" w:rsidR="006E2CF7" w:rsidRDefault="006E2CF7">
      <w:pPr>
        <w:spacing w:line="240" w:lineRule="auto"/>
      </w:pPr>
      <w:r>
        <w:separator/>
      </w:r>
    </w:p>
  </w:footnote>
  <w:footnote w:type="continuationSeparator" w:id="0">
    <w:p w14:paraId="0695347A" w14:textId="77777777" w:rsidR="006E2CF7" w:rsidRDefault="006E2C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9025" w14:textId="77777777" w:rsidR="00BC2607" w:rsidRDefault="006E2CF7">
    <w:pPr>
      <w:pStyle w:val="Header"/>
    </w:pPr>
    <w:r>
      <w:rPr>
        <w:noProof/>
      </w:rPr>
      <w:pict w14:anchorId="6A787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1" o:spid="_x0000_s2050" type="#_x0000_t75" alt="" style="position:absolute;left:0;text-align:left;margin-left:0;margin-top:0;width:382.5pt;height:368.7pt;z-index:-251656192;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4C7C" w14:textId="77777777" w:rsidR="000B154B" w:rsidRDefault="00B151F7" w:rsidP="000B154B">
    <w:pPr>
      <w:pStyle w:val="Header"/>
    </w:pPr>
    <w:r>
      <w:rPr>
        <w:noProof/>
      </w:rPr>
      <w:drawing>
        <wp:anchor distT="0" distB="0" distL="114300" distR="114300" simplePos="0" relativeHeight="251662336" behindDoc="1" locked="0" layoutInCell="1" allowOverlap="1" wp14:anchorId="5F5B6612" wp14:editId="5067B7E6">
          <wp:simplePos x="0" y="0"/>
          <wp:positionH relativeFrom="column">
            <wp:posOffset>4600575</wp:posOffset>
          </wp:positionH>
          <wp:positionV relativeFrom="paragraph">
            <wp:posOffset>-172085</wp:posOffset>
          </wp:positionV>
          <wp:extent cx="1750695" cy="520065"/>
          <wp:effectExtent l="0" t="0" r="1905" b="635"/>
          <wp:wrapTight wrapText="bothSides">
            <wp:wrapPolygon edited="0">
              <wp:start x="0" y="0"/>
              <wp:lineTo x="0" y="21099"/>
              <wp:lineTo x="21467" y="21099"/>
              <wp:lineTo x="21467" y="0"/>
              <wp:lineTo x="0" y="0"/>
            </wp:wrapPolygon>
          </wp:wrapTight>
          <wp:docPr id="74" name="Picture 7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ndem-def.PNG"/>
                  <pic:cNvPicPr/>
                </pic:nvPicPr>
                <pic:blipFill rotWithShape="1">
                  <a:blip r:embed="rId1">
                    <a:extLst>
                      <a:ext uri="{28A0092B-C50C-407E-A947-70E740481C1C}">
                        <a14:useLocalDpi xmlns:a14="http://schemas.microsoft.com/office/drawing/2010/main" val="0"/>
                      </a:ext>
                    </a:extLst>
                  </a:blip>
                  <a:srcRect l="5883" t="26781" r="5053" b="26343"/>
                  <a:stretch/>
                </pic:blipFill>
                <pic:spPr bwMode="auto">
                  <a:xfrm>
                    <a:off x="0" y="0"/>
                    <a:ext cx="1750695" cy="520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CF7">
      <w:rPr>
        <w:noProof/>
      </w:rPr>
      <w:pict w14:anchorId="299C0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2" o:spid="_x0000_s2051" type="#_x0000_t75" alt="" style="position:absolute;left:0;text-align:left;margin-left:0;margin-top:0;width:382.5pt;height:368.7pt;z-index:-251655168;mso-wrap-edited:f;mso-width-percent:0;mso-height-percent:0;mso-position-horizontal:center;mso-position-horizontal-relative:margin;mso-position-vertical:center;mso-position-vertical-relative:margin;mso-width-percent:0;mso-height-percent:0" o:allowincell="f">
          <v:imagedata r:id="rId2" o:title="sfondo_do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1F32" w14:textId="77777777" w:rsidR="00BC2607" w:rsidRDefault="006E2CF7">
    <w:pPr>
      <w:pStyle w:val="Header"/>
    </w:pPr>
    <w:r>
      <w:rPr>
        <w:noProof/>
      </w:rPr>
      <w:pict w14:anchorId="61AE5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5650" o:spid="_x0000_s2049" type="#_x0000_t75" alt="" style="position:absolute;left:0;text-align:left;margin-left:0;margin-top:0;width:382.5pt;height:368.7pt;z-index:-251657216;mso-wrap-edited:f;mso-width-percent:0;mso-height-percent:0;mso-position-horizontal:center;mso-position-horizontal-relative:margin;mso-position-vertical:center;mso-position-vertical-relative:margin;mso-width-percent:0;mso-height-percent:0" o:allowincell="f">
          <v:imagedata r:id="rId1" o:title="sfondo_do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EC"/>
    <w:multiLevelType w:val="hybridMultilevel"/>
    <w:tmpl w:val="5044C75C"/>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 w15:restartNumberingAfterBreak="0">
    <w:nsid w:val="02E4182B"/>
    <w:multiLevelType w:val="hybridMultilevel"/>
    <w:tmpl w:val="CDFA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349D1"/>
    <w:multiLevelType w:val="hybridMultilevel"/>
    <w:tmpl w:val="652E1C3C"/>
    <w:lvl w:ilvl="0" w:tplc="A33CA0C6">
      <w:start w:val="1"/>
      <w:numFmt w:val="bullet"/>
      <w:pStyle w:val="ListParagraph"/>
      <w:lvlText w:val=""/>
      <w:lvlJc w:val="left"/>
      <w:pPr>
        <w:ind w:left="1134" w:hanging="283"/>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F7EE3"/>
    <w:multiLevelType w:val="hybridMultilevel"/>
    <w:tmpl w:val="1E7AA5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43707"/>
    <w:multiLevelType w:val="multilevel"/>
    <w:tmpl w:val="6FFC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7C5D9F"/>
    <w:multiLevelType w:val="hybridMultilevel"/>
    <w:tmpl w:val="B90A6A4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6" w15:restartNumberingAfterBreak="0">
    <w:nsid w:val="20D26129"/>
    <w:multiLevelType w:val="hybridMultilevel"/>
    <w:tmpl w:val="76D8DC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950BB"/>
    <w:multiLevelType w:val="hybridMultilevel"/>
    <w:tmpl w:val="C32AA0BA"/>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8" w15:restartNumberingAfterBreak="0">
    <w:nsid w:val="274C4C3C"/>
    <w:multiLevelType w:val="multilevel"/>
    <w:tmpl w:val="1E8681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631E1"/>
    <w:multiLevelType w:val="hybridMultilevel"/>
    <w:tmpl w:val="8B607878"/>
    <w:lvl w:ilvl="0" w:tplc="0809000D">
      <w:start w:val="1"/>
      <w:numFmt w:val="bullet"/>
      <w:lvlText w:val=""/>
      <w:lvlJc w:val="left"/>
      <w:pPr>
        <w:ind w:left="716" w:hanging="360"/>
      </w:pPr>
      <w:rPr>
        <w:rFonts w:ascii="Wingdings" w:hAnsi="Wingdings"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0" w15:restartNumberingAfterBreak="0">
    <w:nsid w:val="32B050DB"/>
    <w:multiLevelType w:val="multilevel"/>
    <w:tmpl w:val="4F7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81E78"/>
    <w:multiLevelType w:val="hybridMultilevel"/>
    <w:tmpl w:val="458C6442"/>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2" w15:restartNumberingAfterBreak="0">
    <w:nsid w:val="42AE5291"/>
    <w:multiLevelType w:val="multilevel"/>
    <w:tmpl w:val="B22C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853296"/>
    <w:multiLevelType w:val="hybridMultilevel"/>
    <w:tmpl w:val="53E0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B0F"/>
    <w:multiLevelType w:val="multilevel"/>
    <w:tmpl w:val="B89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421A4B"/>
    <w:multiLevelType w:val="hybridMultilevel"/>
    <w:tmpl w:val="B568D63E"/>
    <w:lvl w:ilvl="0" w:tplc="08090001">
      <w:start w:val="1"/>
      <w:numFmt w:val="bullet"/>
      <w:lvlText w:val=""/>
      <w:lvlJc w:val="left"/>
      <w:pPr>
        <w:ind w:left="716" w:hanging="360"/>
      </w:pPr>
      <w:rPr>
        <w:rFonts w:ascii="Symbol" w:hAnsi="Symbo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16" w15:restartNumberingAfterBreak="0">
    <w:nsid w:val="6B8B7D90"/>
    <w:multiLevelType w:val="hybridMultilevel"/>
    <w:tmpl w:val="371A493A"/>
    <w:lvl w:ilvl="0" w:tplc="E7BA6FD8">
      <w:numFmt w:val="bullet"/>
      <w:lvlText w:val="·"/>
      <w:lvlJc w:val="left"/>
      <w:pPr>
        <w:ind w:left="720" w:hanging="360"/>
      </w:pPr>
      <w:rPr>
        <w:rFonts w:ascii="Helvetica" w:eastAsia="Times New Roman" w:hAnsi="Helvetica" w:cs="Helvetica" w:hint="default"/>
        <w:b/>
        <w:color w:val="212E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60299"/>
    <w:multiLevelType w:val="hybridMultilevel"/>
    <w:tmpl w:val="9D48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5"/>
  </w:num>
  <w:num w:numId="4">
    <w:abstractNumId w:val="11"/>
  </w:num>
  <w:num w:numId="5">
    <w:abstractNumId w:val="0"/>
  </w:num>
  <w:num w:numId="6">
    <w:abstractNumId w:val="3"/>
  </w:num>
  <w:num w:numId="7">
    <w:abstractNumId w:val="7"/>
  </w:num>
  <w:num w:numId="8">
    <w:abstractNumId w:val="6"/>
  </w:num>
  <w:num w:numId="9">
    <w:abstractNumId w:val="9"/>
  </w:num>
  <w:num w:numId="10">
    <w:abstractNumId w:val="5"/>
  </w:num>
  <w:num w:numId="11">
    <w:abstractNumId w:val="10"/>
  </w:num>
  <w:num w:numId="12">
    <w:abstractNumId w:val="12"/>
  </w:num>
  <w:num w:numId="13">
    <w:abstractNumId w:val="8"/>
    <w:lvlOverride w:ilvl="0">
      <w:lvl w:ilvl="0">
        <w:numFmt w:val="upperLetter"/>
        <w:lvlText w:val="%1."/>
        <w:lvlJc w:val="left"/>
      </w:lvl>
    </w:lvlOverride>
  </w:num>
  <w:num w:numId="14">
    <w:abstractNumId w:val="13"/>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F7"/>
    <w:rsid w:val="000D6E4A"/>
    <w:rsid w:val="001F654D"/>
    <w:rsid w:val="00276BD8"/>
    <w:rsid w:val="00363DE1"/>
    <w:rsid w:val="0043782B"/>
    <w:rsid w:val="0051528C"/>
    <w:rsid w:val="005751BD"/>
    <w:rsid w:val="005C22CA"/>
    <w:rsid w:val="0069358D"/>
    <w:rsid w:val="006E2CF7"/>
    <w:rsid w:val="00895A0D"/>
    <w:rsid w:val="00B151F7"/>
    <w:rsid w:val="00BF4E4D"/>
    <w:rsid w:val="00C204C2"/>
    <w:rsid w:val="00C621AE"/>
    <w:rsid w:val="00FB7B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FD4E2C"/>
  <w15:chartTrackingRefBased/>
  <w15:docId w15:val="{653906EE-D6EA-4E36-A54D-52054CBC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7"/>
    <w:pPr>
      <w:spacing w:after="0" w:line="276" w:lineRule="auto"/>
      <w:jc w:val="both"/>
    </w:pPr>
    <w:rPr>
      <w:rFonts w:ascii="Helvetica" w:hAnsi="Helvetica"/>
      <w:color w:val="3B3838" w:themeColor="background2" w:themeShade="40"/>
      <w:sz w:val="24"/>
      <w:szCs w:val="24"/>
      <w:lang w:val="en-US"/>
    </w:rPr>
  </w:style>
  <w:style w:type="paragraph" w:styleId="Heading1">
    <w:name w:val="heading 1"/>
    <w:next w:val="Normal"/>
    <w:link w:val="Heading1Char"/>
    <w:uiPriority w:val="9"/>
    <w:qFormat/>
    <w:rsid w:val="00B151F7"/>
    <w:pPr>
      <w:spacing w:before="1800" w:after="120" w:line="360" w:lineRule="auto"/>
      <w:outlineLvl w:val="0"/>
    </w:pPr>
    <w:rPr>
      <w:rFonts w:ascii="Helvetica" w:hAnsi="Helvetica"/>
      <w:b/>
      <w:bCs/>
      <w:color w:val="6B8DC5"/>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F7"/>
    <w:rPr>
      <w:rFonts w:ascii="Helvetica" w:hAnsi="Helvetica"/>
      <w:b/>
      <w:bCs/>
      <w:color w:val="6B8DC5"/>
      <w:sz w:val="48"/>
      <w:szCs w:val="48"/>
      <w:lang w:val="es-ES"/>
    </w:rPr>
  </w:style>
  <w:style w:type="paragraph" w:styleId="Header">
    <w:name w:val="header"/>
    <w:basedOn w:val="Normal"/>
    <w:link w:val="HeaderChar"/>
    <w:uiPriority w:val="99"/>
    <w:unhideWhenUsed/>
    <w:rsid w:val="00B151F7"/>
    <w:pPr>
      <w:tabs>
        <w:tab w:val="center" w:pos="4680"/>
        <w:tab w:val="right" w:pos="9360"/>
      </w:tabs>
    </w:pPr>
  </w:style>
  <w:style w:type="character" w:customStyle="1" w:styleId="HeaderChar">
    <w:name w:val="Header Char"/>
    <w:basedOn w:val="DefaultParagraphFont"/>
    <w:link w:val="Header"/>
    <w:uiPriority w:val="99"/>
    <w:rsid w:val="00B151F7"/>
    <w:rPr>
      <w:rFonts w:ascii="Helvetica" w:hAnsi="Helvetica"/>
      <w:color w:val="3B3838" w:themeColor="background2" w:themeShade="40"/>
      <w:sz w:val="24"/>
      <w:szCs w:val="24"/>
      <w:lang w:val="en-US"/>
    </w:rPr>
  </w:style>
  <w:style w:type="paragraph" w:styleId="Footer">
    <w:name w:val="footer"/>
    <w:basedOn w:val="Normal"/>
    <w:link w:val="FooterChar"/>
    <w:uiPriority w:val="99"/>
    <w:unhideWhenUsed/>
    <w:rsid w:val="00B151F7"/>
    <w:pPr>
      <w:tabs>
        <w:tab w:val="center" w:pos="4680"/>
        <w:tab w:val="right" w:pos="9360"/>
      </w:tabs>
    </w:pPr>
  </w:style>
  <w:style w:type="character" w:customStyle="1" w:styleId="FooterChar">
    <w:name w:val="Footer Char"/>
    <w:basedOn w:val="DefaultParagraphFont"/>
    <w:link w:val="Footer"/>
    <w:uiPriority w:val="99"/>
    <w:rsid w:val="00B151F7"/>
    <w:rPr>
      <w:rFonts w:ascii="Helvetica" w:hAnsi="Helvetica"/>
      <w:color w:val="3B3838" w:themeColor="background2" w:themeShade="40"/>
      <w:sz w:val="24"/>
      <w:szCs w:val="24"/>
      <w:lang w:val="en-US"/>
    </w:rPr>
  </w:style>
  <w:style w:type="character" w:styleId="PageNumber">
    <w:name w:val="page number"/>
    <w:basedOn w:val="DefaultParagraphFont"/>
    <w:uiPriority w:val="99"/>
    <w:unhideWhenUsed/>
    <w:rsid w:val="00B151F7"/>
    <w:rPr>
      <w:rFonts w:ascii="Helvetica" w:hAnsi="Helvetica"/>
      <w:b w:val="0"/>
      <w:i w:val="0"/>
      <w:sz w:val="22"/>
    </w:rPr>
  </w:style>
  <w:style w:type="paragraph" w:styleId="ListParagraph">
    <w:name w:val="List Paragraph"/>
    <w:basedOn w:val="Normal"/>
    <w:uiPriority w:val="34"/>
    <w:qFormat/>
    <w:rsid w:val="00B151F7"/>
    <w:pPr>
      <w:numPr>
        <w:numId w:val="1"/>
      </w:numPr>
      <w:spacing w:before="240" w:after="240"/>
      <w:ind w:left="1135" w:hanging="284"/>
      <w:contextualSpacing/>
    </w:pPr>
  </w:style>
  <w:style w:type="character" w:styleId="CommentReference">
    <w:name w:val="annotation reference"/>
    <w:basedOn w:val="DefaultParagraphFont"/>
    <w:uiPriority w:val="99"/>
    <w:semiHidden/>
    <w:unhideWhenUsed/>
    <w:rsid w:val="005C22CA"/>
    <w:rPr>
      <w:sz w:val="16"/>
      <w:szCs w:val="16"/>
    </w:rPr>
  </w:style>
  <w:style w:type="paragraph" w:styleId="CommentText">
    <w:name w:val="annotation text"/>
    <w:basedOn w:val="Normal"/>
    <w:link w:val="CommentTextChar"/>
    <w:uiPriority w:val="99"/>
    <w:semiHidden/>
    <w:unhideWhenUsed/>
    <w:rsid w:val="005C22CA"/>
    <w:pPr>
      <w:spacing w:after="160" w:line="240" w:lineRule="auto"/>
      <w:jc w:val="left"/>
    </w:pPr>
    <w:rPr>
      <w:rFonts w:asciiTheme="minorHAnsi" w:hAnsiTheme="minorHAnsi"/>
      <w:color w:val="auto"/>
      <w:sz w:val="20"/>
      <w:szCs w:val="20"/>
      <w:lang w:val="en-GB"/>
    </w:rPr>
  </w:style>
  <w:style w:type="character" w:customStyle="1" w:styleId="CommentTextChar">
    <w:name w:val="Comment Text Char"/>
    <w:basedOn w:val="DefaultParagraphFont"/>
    <w:link w:val="CommentText"/>
    <w:uiPriority w:val="99"/>
    <w:semiHidden/>
    <w:rsid w:val="005C22CA"/>
    <w:rPr>
      <w:sz w:val="20"/>
      <w:szCs w:val="20"/>
    </w:rPr>
  </w:style>
  <w:style w:type="paragraph" w:styleId="NormalWeb">
    <w:name w:val="Normal (Web)"/>
    <w:basedOn w:val="Normal"/>
    <w:uiPriority w:val="99"/>
    <w:semiHidden/>
    <w:unhideWhenUsed/>
    <w:rsid w:val="005751BD"/>
    <w:pPr>
      <w:spacing w:before="100" w:beforeAutospacing="1" w:after="100" w:afterAutospacing="1" w:line="240" w:lineRule="auto"/>
      <w:jc w:val="left"/>
    </w:pPr>
    <w:rPr>
      <w:rFonts w:ascii="Times New Roman" w:eastAsia="Times New Roman" w:hAnsi="Times New Roman"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12">
      <w:bodyDiv w:val="1"/>
      <w:marLeft w:val="0"/>
      <w:marRight w:val="0"/>
      <w:marTop w:val="0"/>
      <w:marBottom w:val="0"/>
      <w:divBdr>
        <w:top w:val="none" w:sz="0" w:space="0" w:color="auto"/>
        <w:left w:val="none" w:sz="0" w:space="0" w:color="auto"/>
        <w:bottom w:val="none" w:sz="0" w:space="0" w:color="auto"/>
        <w:right w:val="none" w:sz="0" w:space="0" w:color="auto"/>
      </w:divBdr>
    </w:div>
    <w:div w:id="541791898">
      <w:bodyDiv w:val="1"/>
      <w:marLeft w:val="0"/>
      <w:marRight w:val="0"/>
      <w:marTop w:val="0"/>
      <w:marBottom w:val="0"/>
      <w:divBdr>
        <w:top w:val="none" w:sz="0" w:space="0" w:color="auto"/>
        <w:left w:val="none" w:sz="0" w:space="0" w:color="auto"/>
        <w:bottom w:val="none" w:sz="0" w:space="0" w:color="auto"/>
        <w:right w:val="none" w:sz="0" w:space="0" w:color="auto"/>
      </w:divBdr>
    </w:div>
    <w:div w:id="11106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journals.openedition.org/asp/375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researchgate.net/publication/220066322_Exploring_Task-Based_Curriculum_Development_in_a_Blended-Learning_Conversational_Chinese_Progra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ingenglish.org.uk/think/articles/a-task-based-approach" TargetMode="External"/><Relationship Id="rId5" Type="http://schemas.openxmlformats.org/officeDocument/2006/relationships/footnotes" Target="footnotes.xml"/><Relationship Id="rId15" Type="http://schemas.openxmlformats.org/officeDocument/2006/relationships/hyperlink" Target="http://www.willis-elt.co.uk/conference-presentations/" TargetMode="External"/><Relationship Id="rId10" Type="http://schemas.openxmlformats.org/officeDocument/2006/relationships/hyperlink" Target="https://www.kansai-u.ac.jp/fl/publication/pdf_education/04/5rodellis.pdf?web=1&amp;wdLOR=cAD6E994B-C658-4216-9CF0-C08F01DE6DF9"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lideshare.net/faribachamani2010/task-based-syllabus-60466332" TargetMode="External"/><Relationship Id="rId14" Type="http://schemas.openxmlformats.org/officeDocument/2006/relationships/hyperlink" Target="https://www.collectionscanada.gc.ca/obj/s4/f2/dsk2/ftp01/MQ39036.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LOUKIA TSANGARIDOU</dc:creator>
  <cp:keywords/>
  <dc:description/>
  <cp:lastModifiedBy>LOUKIA TSANGARIDOU</cp:lastModifiedBy>
  <cp:revision>3</cp:revision>
  <dcterms:created xsi:type="dcterms:W3CDTF">2021-05-11T15:16:00Z</dcterms:created>
  <dcterms:modified xsi:type="dcterms:W3CDTF">2021-05-11T15:23:00Z</dcterms:modified>
</cp:coreProperties>
</file>