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9644.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000"/>
      </w:tblPr>
      <w:tblGrid>
        <w:gridCol w:w="2269"/>
        <w:gridCol w:w="2134"/>
        <w:gridCol w:w="5241"/>
        <w:tblGridChange w:id="0">
          <w:tblGrid>
            <w:gridCol w:w="2269"/>
            <w:gridCol w:w="2134"/>
            <w:gridCol w:w="5241"/>
          </w:tblGrid>
        </w:tblGridChange>
      </w:tblGrid>
      <w:tr>
        <w:trPr>
          <w:cantSplit w:val="0"/>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02">
            <w:pPr>
              <w:pStyle w:val="Heading1"/>
              <w:keepNext w:val="1"/>
              <w:keepLines w:val="1"/>
              <w:pageBreakBefore w:val="0"/>
              <w:spacing w:after="0" w:before="240" w:line="240" w:lineRule="auto"/>
              <w:rPr/>
            </w:pPr>
            <w:r w:rsidDel="00000000" w:rsidR="00000000" w:rsidRPr="00000000">
              <w:rPr>
                <w:rtl w:val="0"/>
              </w:rPr>
            </w:r>
          </w:p>
        </w:tc>
        <w:tc>
          <w:tcPr>
            <w:gridSpan w:val="2"/>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03">
            <w:pPr>
              <w:pStyle w:val="Heading1"/>
              <w:pageBreakBefore w:val="0"/>
              <w:spacing w:after="0" w:before="240" w:lineRule="auto"/>
              <w:rPr>
                <w:color w:val="990000"/>
              </w:rPr>
            </w:pPr>
            <w:r w:rsidDel="00000000" w:rsidR="00000000" w:rsidRPr="00000000">
              <w:rPr>
                <w:color w:val="990000"/>
                <w:rtl w:val="0"/>
              </w:rPr>
              <w:t xml:space="preserve">Arbeitssuche</w:t>
            </w:r>
          </w:p>
        </w:tc>
      </w:tr>
      <w:tr>
        <w:trPr>
          <w:cantSplit w:val="0"/>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05">
            <w:pPr>
              <w:pageBreakBefore w:val="0"/>
              <w:spacing w:after="120" w:before="120" w:line="240" w:lineRule="auto"/>
              <w:rPr/>
            </w:pPr>
            <w:r w:rsidDel="00000000" w:rsidR="00000000" w:rsidRPr="00000000">
              <w:rPr>
                <w:rtl w:val="0"/>
              </w:rPr>
              <w:t xml:space="preserve">Thema und Bereich</w:t>
            </w:r>
          </w:p>
        </w:tc>
        <w:tc>
          <w:tcPr>
            <w:gridSpan w:val="2"/>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06">
            <w:pPr>
              <w:pageBreakBefore w:val="0"/>
              <w:spacing w:after="120" w:before="120" w:line="360" w:lineRule="auto"/>
              <w:rPr/>
            </w:pPr>
            <w:r w:rsidDel="00000000" w:rsidR="00000000" w:rsidRPr="00000000">
              <w:rPr>
                <w:rtl w:val="0"/>
              </w:rPr>
              <w:t xml:space="preserve">- Beruf, Stellenangebote, Arbeitssuche und Arbeitsvermittlung, Fremdsprachen im Beruf</w:t>
            </w:r>
          </w:p>
        </w:tc>
      </w:tr>
      <w:tr>
        <w:trPr>
          <w:cantSplit w:val="0"/>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08">
            <w:pPr>
              <w:pageBreakBefore w:val="0"/>
              <w:spacing w:after="120" w:before="120" w:line="240" w:lineRule="auto"/>
              <w:rPr/>
            </w:pPr>
            <w:r w:rsidDel="00000000" w:rsidR="00000000" w:rsidRPr="00000000">
              <w:rPr>
                <w:rtl w:val="0"/>
              </w:rPr>
              <w:t xml:space="preserve">Beschreibung der Aktivität </w:t>
            </w:r>
          </w:p>
        </w:tc>
        <w:tc>
          <w:tcPr>
            <w:gridSpan w:val="2"/>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09">
            <w:pPr>
              <w:pageBreakBefore w:val="0"/>
              <w:spacing w:after="120" w:before="120" w:line="360" w:lineRule="auto"/>
              <w:ind w:left="0" w:firstLine="0"/>
              <w:rPr/>
            </w:pPr>
            <w:r w:rsidDel="00000000" w:rsidR="00000000" w:rsidRPr="00000000">
              <w:rPr>
                <w:rtl w:val="0"/>
              </w:rPr>
              <w:t xml:space="preserve">Die Hauptaufgabe besteht darin, einer Gruppe von Personen verschiedene Jobs zuzuweisen und potenzielle Kandidaten/Arbeitssuchende bei einer Arbeitsagentur zu interviewen </w:t>
            </w:r>
            <w:r w:rsidDel="00000000" w:rsidR="00000000" w:rsidRPr="00000000">
              <w:rPr>
                <w:rtl w:val="0"/>
              </w:rPr>
            </w:r>
          </w:p>
        </w:tc>
      </w:tr>
      <w:tr>
        <w:trPr>
          <w:cantSplit w:val="0"/>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0B">
            <w:pPr>
              <w:pageBreakBefore w:val="0"/>
              <w:spacing w:after="120" w:before="120" w:line="240" w:lineRule="auto"/>
              <w:rPr/>
            </w:pPr>
            <w:r w:rsidDel="00000000" w:rsidR="00000000" w:rsidRPr="00000000">
              <w:rPr>
                <w:rtl w:val="0"/>
              </w:rPr>
              <w:t xml:space="preserve">Lernziele</w:t>
            </w:r>
          </w:p>
          <w:p w:rsidR="00000000" w:rsidDel="00000000" w:rsidP="00000000" w:rsidRDefault="00000000" w:rsidRPr="00000000" w14:paraId="0000000C">
            <w:pPr>
              <w:pageBreakBefore w:val="0"/>
              <w:spacing w:after="120" w:before="120" w:line="240" w:lineRule="auto"/>
              <w:rPr/>
            </w:pPr>
            <w:r w:rsidDel="00000000" w:rsidR="00000000" w:rsidRPr="00000000">
              <w:rPr/>
              <w:drawing>
                <wp:inline distB="101600" distT="0" distL="0" distR="0">
                  <wp:extent cx="909955" cy="423545"/>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09955" cy="423545"/>
                          </a:xfrm>
                          <a:prstGeom prst="rect"/>
                          <a:ln/>
                        </pic:spPr>
                      </pic:pic>
                    </a:graphicData>
                  </a:graphic>
                </wp:inline>
              </w:drawing>
            </w:r>
            <w:r w:rsidDel="00000000" w:rsidR="00000000" w:rsidRPr="00000000">
              <w:rPr>
                <w:rtl w:val="0"/>
              </w:rPr>
            </w:r>
          </w:p>
        </w:tc>
        <w:tc>
          <w:tcPr>
            <w:gridSpan w:val="2"/>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0D">
            <w:pPr>
              <w:pageBreakBefore w:val="0"/>
              <w:spacing w:after="120" w:before="120" w:line="360" w:lineRule="auto"/>
              <w:ind w:left="0" w:right="0" w:firstLine="0"/>
              <w:rPr/>
            </w:pPr>
            <w:r w:rsidDel="00000000" w:rsidR="00000000" w:rsidRPr="00000000">
              <w:rPr>
                <w:rtl w:val="0"/>
              </w:rPr>
              <w:t xml:space="preserve">- Lernen und Üben von Vokabeln zum Thema: Berufsbezeichnungen, Berufsprofile, Fähigkeiten und Berufserfahrung</w:t>
            </w:r>
          </w:p>
          <w:p w:rsidR="00000000" w:rsidDel="00000000" w:rsidP="00000000" w:rsidRDefault="00000000" w:rsidRPr="00000000" w14:paraId="0000000E">
            <w:pPr>
              <w:pageBreakBefore w:val="0"/>
              <w:spacing w:after="120" w:before="120" w:line="360" w:lineRule="auto"/>
              <w:ind w:left="0" w:right="0" w:firstLine="0"/>
              <w:rPr/>
            </w:pPr>
            <w:r w:rsidDel="00000000" w:rsidR="00000000" w:rsidRPr="00000000">
              <w:rPr>
                <w:rtl w:val="0"/>
              </w:rPr>
              <w:t xml:space="preserve">- Üben der Vergangenheitsform/en</w:t>
            </w:r>
          </w:p>
          <w:p w:rsidR="00000000" w:rsidDel="00000000" w:rsidP="00000000" w:rsidRDefault="00000000" w:rsidRPr="00000000" w14:paraId="0000000F">
            <w:pPr>
              <w:pageBreakBefore w:val="0"/>
              <w:spacing w:after="120" w:before="120" w:line="360" w:lineRule="auto"/>
              <w:ind w:left="0" w:right="0" w:firstLine="0"/>
              <w:rPr/>
            </w:pPr>
            <w:r w:rsidDel="00000000" w:rsidR="00000000" w:rsidRPr="00000000">
              <w:rPr>
                <w:rtl w:val="0"/>
              </w:rPr>
              <w:t xml:space="preserve">- Stellenanzeigen und Aussagen zum beruflichen Werdegang verstehen.</w:t>
            </w:r>
          </w:p>
          <w:p w:rsidR="00000000" w:rsidDel="00000000" w:rsidP="00000000" w:rsidRDefault="00000000" w:rsidRPr="00000000" w14:paraId="00000010">
            <w:pPr>
              <w:pageBreakBefore w:val="0"/>
              <w:spacing w:after="120" w:before="120" w:line="360" w:lineRule="auto"/>
              <w:ind w:left="0" w:right="0" w:firstLine="0"/>
              <w:rPr/>
            </w:pPr>
            <w:r w:rsidDel="00000000" w:rsidR="00000000" w:rsidRPr="00000000">
              <w:rPr>
                <w:rtl w:val="0"/>
              </w:rPr>
              <w:t xml:space="preserve">- Informationen über die eigene Berufserfahrung und das berufliche Profil geben.</w:t>
            </w:r>
          </w:p>
          <w:p w:rsidR="00000000" w:rsidDel="00000000" w:rsidP="00000000" w:rsidRDefault="00000000" w:rsidRPr="00000000" w14:paraId="00000011">
            <w:pPr>
              <w:pageBreakBefore w:val="0"/>
              <w:spacing w:after="120" w:before="120" w:line="360" w:lineRule="auto"/>
              <w:ind w:left="0" w:right="0" w:firstLine="0"/>
              <w:rPr/>
            </w:pPr>
            <w:r w:rsidDel="00000000" w:rsidR="00000000" w:rsidRPr="00000000">
              <w:rPr>
                <w:rtl w:val="0"/>
              </w:rPr>
              <w:t xml:space="preserve">- Führen von Gesprächen in einer Arbeitsagentur zwischen Arbeitsvermittlern und Arbeitssuchenden in einer Fremdsprache.</w:t>
            </w:r>
          </w:p>
          <w:p w:rsidR="00000000" w:rsidDel="00000000" w:rsidP="00000000" w:rsidRDefault="00000000" w:rsidRPr="00000000" w14:paraId="00000012">
            <w:pPr>
              <w:pageBreakBefore w:val="0"/>
              <w:spacing w:after="120" w:before="120" w:line="360" w:lineRule="auto"/>
              <w:ind w:left="0" w:right="0" w:firstLine="0"/>
              <w:rPr/>
            </w:pPr>
            <w:r w:rsidDel="00000000" w:rsidR="00000000" w:rsidRPr="00000000">
              <w:rPr>
                <w:rtl w:val="0"/>
              </w:rPr>
              <w:t xml:space="preserve">- Förderung und Stärkung des Selbstbewusstseins bei Vorstellungsgesprächen in einer Fremdsprache.</w:t>
            </w:r>
          </w:p>
        </w:tc>
      </w:tr>
      <w:tr>
        <w:trPr>
          <w:cantSplit w:val="0"/>
          <w:trHeight w:val="1369" w:hRule="atLeast"/>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14">
            <w:pPr>
              <w:pageBreakBefore w:val="0"/>
              <w:spacing w:after="120" w:before="120" w:line="240" w:lineRule="auto"/>
              <w:rPr/>
            </w:pPr>
            <w:r w:rsidDel="00000000" w:rsidR="00000000" w:rsidRPr="00000000">
              <w:rPr>
                <w:rtl w:val="0"/>
              </w:rPr>
              <w:t xml:space="preserve">Erforderliche Gesamtzeit</w:t>
            </w:r>
          </w:p>
          <w:p w:rsidR="00000000" w:rsidDel="00000000" w:rsidP="00000000" w:rsidRDefault="00000000" w:rsidRPr="00000000" w14:paraId="00000015">
            <w:pPr>
              <w:pageBreakBefore w:val="0"/>
              <w:spacing w:after="120" w:before="120" w:line="240" w:lineRule="auto"/>
              <w:jc w:val="center"/>
              <w:rPr/>
            </w:pPr>
            <w:r w:rsidDel="00000000" w:rsidR="00000000" w:rsidRPr="00000000">
              <w:rPr/>
              <w:drawing>
                <wp:inline distB="101600" distT="0" distL="0" distR="0">
                  <wp:extent cx="485775" cy="4857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5775" cy="485775"/>
                          </a:xfrm>
                          <a:prstGeom prst="rect"/>
                          <a:ln/>
                        </pic:spPr>
                      </pic:pic>
                    </a:graphicData>
                  </a:graphic>
                </wp:inline>
              </w:drawing>
            </w:r>
            <w:r w:rsidDel="00000000" w:rsidR="00000000" w:rsidRPr="00000000">
              <w:rPr>
                <w:rtl w:val="0"/>
              </w:rPr>
            </w:r>
          </w:p>
        </w:tc>
        <w:tc>
          <w:tcPr>
            <w:gridSpan w:val="2"/>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16">
            <w:pPr>
              <w:pageBreakBefore w:val="0"/>
              <w:spacing w:after="120" w:before="120" w:line="240" w:lineRule="auto"/>
              <w:rPr/>
            </w:pPr>
            <w:r w:rsidDel="00000000" w:rsidR="00000000" w:rsidRPr="00000000">
              <w:rPr>
                <w:rtl w:val="0"/>
              </w:rPr>
              <w:t xml:space="preserve">Gesamt: Je nach Gruppengröße: ca. 3 Stunden (160 bis 180 Minuten)</w:t>
            </w:r>
          </w:p>
        </w:tc>
      </w:tr>
      <w:tr>
        <w:trPr>
          <w:cantSplit w:val="0"/>
          <w:trHeight w:val="345" w:hRule="atLeast"/>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18">
            <w:pPr>
              <w:pageBreakBefore w:val="0"/>
              <w:spacing w:after="120" w:before="120" w:line="240" w:lineRule="auto"/>
              <w:rPr>
                <w:b w:val="1"/>
                <w:i w:val="0"/>
                <w:sz w:val="28"/>
                <w:szCs w:val="28"/>
              </w:rPr>
            </w:pPr>
            <w:r w:rsidDel="00000000" w:rsidR="00000000" w:rsidRPr="00000000">
              <w:rPr>
                <w:b w:val="1"/>
                <w:sz w:val="28"/>
                <w:szCs w:val="28"/>
                <w:rtl w:val="0"/>
              </w:rPr>
              <w:t xml:space="preserve">Einführung (Voraufgabe)</w:t>
            </w:r>
            <w:r w:rsidDel="00000000" w:rsidR="00000000" w:rsidRPr="00000000">
              <w:rPr>
                <w:rtl w:val="0"/>
              </w:rPr>
            </w:r>
          </w:p>
        </w:tc>
        <w:tc>
          <w:tcPr>
            <w:tcBorders>
              <w:top w:color="9cc3e5" w:space="0" w:sz="4" w:val="single"/>
              <w:left w:color="9cc3e5" w:space="0" w:sz="4" w:val="single"/>
              <w:bottom w:color="000001" w:space="0" w:sz="4" w:val="single"/>
              <w:right w:color="000001" w:space="0" w:sz="4" w:val="single"/>
            </w:tcBorders>
            <w:shd w:fill="auto" w:val="clear"/>
          </w:tcPr>
          <w:p w:rsidR="00000000" w:rsidDel="00000000" w:rsidP="00000000" w:rsidRDefault="00000000" w:rsidRPr="00000000" w14:paraId="00000019">
            <w:pPr>
              <w:pageBreakBefore w:val="0"/>
              <w:spacing w:after="120" w:before="120" w:line="240" w:lineRule="auto"/>
              <w:jc w:val="center"/>
              <w:rPr/>
            </w:pPr>
            <w:r w:rsidDel="00000000" w:rsidR="00000000" w:rsidRPr="00000000">
              <w:rPr/>
              <w:drawing>
                <wp:inline distB="101600" distT="0" distL="0" distR="0">
                  <wp:extent cx="485775" cy="4857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57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spacing w:after="120" w:before="120" w:line="240" w:lineRule="auto"/>
              <w:jc w:val="center"/>
              <w:rPr/>
            </w:pPr>
            <w:r w:rsidDel="00000000" w:rsidR="00000000" w:rsidRPr="00000000">
              <w:rPr>
                <w:rtl w:val="0"/>
              </w:rPr>
              <w:t xml:space="preserve">Zeit</w:t>
            </w:r>
          </w:p>
        </w:tc>
        <w:tc>
          <w:tcPr>
            <w:tcBorders>
              <w:top w:color="9cc3e5" w:space="0" w:sz="4" w:val="single"/>
              <w:left w:color="000001" w:space="0" w:sz="4" w:val="single"/>
              <w:bottom w:color="000001" w:space="0" w:sz="4" w:val="single"/>
              <w:right w:color="9cc3e5" w:space="0" w:sz="4" w:val="single"/>
            </w:tcBorders>
            <w:shd w:fill="auto" w:val="clear"/>
            <w:vAlign w:val="center"/>
          </w:tcPr>
          <w:p w:rsidR="00000000" w:rsidDel="00000000" w:rsidP="00000000" w:rsidRDefault="00000000" w:rsidRPr="00000000" w14:paraId="0000001B">
            <w:pPr>
              <w:pageBreakBefore w:val="0"/>
              <w:rPr/>
            </w:pPr>
            <w:r w:rsidDel="00000000" w:rsidR="00000000" w:rsidRPr="00000000">
              <w:rPr>
                <w:rtl w:val="0"/>
              </w:rPr>
              <w:t xml:space="preserve">Je nach Gruppengröße: 40-60 Minuten</w:t>
            </w:r>
          </w:p>
        </w:tc>
      </w:tr>
      <w:tr>
        <w:trPr>
          <w:cantSplit w:val="0"/>
          <w:trHeight w:val="345" w:hRule="atLeast"/>
          <w:tblHeader w:val="0"/>
        </w:trPr>
        <w:tc>
          <w:tcPr>
            <w:vMerge w:val="restart"/>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1C">
            <w:pPr>
              <w:pageBreakBefore w:val="0"/>
              <w:spacing w:after="120" w:before="120" w:line="240" w:lineRule="auto"/>
              <w:jc w:val="center"/>
              <w:rPr/>
            </w:pPr>
            <w:r w:rsidDel="00000000" w:rsidR="00000000" w:rsidRPr="00000000">
              <w:rPr>
                <w:rtl w:val="0"/>
              </w:rPr>
            </w:r>
          </w:p>
        </w:tc>
        <w:tc>
          <w:tcPr>
            <w:tcBorders>
              <w:top w:color="9cc3e5" w:space="0" w:sz="4" w:val="single"/>
              <w:left w:color="9cc3e5" w:space="0" w:sz="4" w:val="single"/>
              <w:bottom w:color="000001" w:space="0" w:sz="4" w:val="single"/>
              <w:right w:color="000001" w:space="0" w:sz="4" w:val="single"/>
            </w:tcBorders>
            <w:shd w:fill="auto" w:val="clear"/>
          </w:tcPr>
          <w:p w:rsidR="00000000" w:rsidDel="00000000" w:rsidP="00000000" w:rsidRDefault="00000000" w:rsidRPr="00000000" w14:paraId="0000001D">
            <w:pPr>
              <w:pageBreakBefore w:val="0"/>
              <w:spacing w:after="120" w:before="120" w:line="240" w:lineRule="auto"/>
              <w:jc w:val="center"/>
              <w:rPr/>
            </w:pPr>
            <w:r w:rsidDel="00000000" w:rsidR="00000000" w:rsidRPr="00000000">
              <w:rPr/>
              <w:drawing>
                <wp:inline distB="101600" distT="0" distL="0" distR="0">
                  <wp:extent cx="716915" cy="69596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6915" cy="69596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spacing w:after="120" w:before="120" w:line="240" w:lineRule="auto"/>
              <w:jc w:val="center"/>
              <w:rPr/>
            </w:pPr>
            <w:r w:rsidDel="00000000" w:rsidR="00000000" w:rsidRPr="00000000">
              <w:rPr>
                <w:rtl w:val="0"/>
              </w:rPr>
              <w:t xml:space="preserve">Anweisungen</w:t>
            </w:r>
          </w:p>
        </w:tc>
        <w:tc>
          <w:tcPr>
            <w:tcBorders>
              <w:top w:color="9cc3e5" w:space="0" w:sz="4" w:val="single"/>
              <w:left w:color="000001" w:space="0" w:sz="4" w:val="single"/>
              <w:bottom w:color="000001" w:space="0" w:sz="4" w:val="single"/>
              <w:right w:color="9cc3e5" w:space="0" w:sz="4" w:val="single"/>
            </w:tcBorders>
            <w:shd w:fill="auto" w:val="clear"/>
          </w:tcPr>
          <w:p w:rsidR="00000000" w:rsidDel="00000000" w:rsidP="00000000" w:rsidRDefault="00000000" w:rsidRPr="00000000" w14:paraId="0000001F">
            <w:pPr>
              <w:pageBreakBefore w:val="0"/>
              <w:spacing w:line="360" w:lineRule="auto"/>
              <w:rPr/>
            </w:pPr>
            <w:r w:rsidDel="00000000" w:rsidR="00000000" w:rsidRPr="00000000">
              <w:rPr>
                <w:rtl w:val="0"/>
              </w:rPr>
              <w:t xml:space="preserve">- Die Teilnehmer suchen in den verschiedenen Medien (Zeitungen, Internet) nach Stellenangeboten oder Stellenanzeigen in der Fremdsprache, bringen diese mit und diskutieren sie in der Gruppe. Jeder Teilnehmer stellt zunächst nur den Job (d. h. die Berufsbezeichnung) vor,</w:t>
            </w:r>
          </w:p>
          <w:p w:rsidR="00000000" w:rsidDel="00000000" w:rsidP="00000000" w:rsidRDefault="00000000" w:rsidRPr="00000000" w14:paraId="00000020">
            <w:pPr>
              <w:pageBreakBefore w:val="0"/>
              <w:spacing w:line="360" w:lineRule="auto"/>
              <w:rPr/>
            </w:pPr>
            <w:r w:rsidDel="00000000" w:rsidR="00000000" w:rsidRPr="00000000">
              <w:rPr>
                <w:rtl w:val="0"/>
              </w:rPr>
              <w:t xml:space="preserve">der in der Ausschreibung angeboten wird: z.B. LKW-Fahrer im nationalen Fernverkehr, Facharzt in einer Privatklinik, etc..</w:t>
            </w:r>
          </w:p>
          <w:p w:rsidR="00000000" w:rsidDel="00000000" w:rsidP="00000000" w:rsidRDefault="00000000" w:rsidRPr="00000000" w14:paraId="00000021">
            <w:pPr>
              <w:pageBreakBefore w:val="0"/>
              <w:spacing w:line="360" w:lineRule="auto"/>
              <w:rPr/>
            </w:pPr>
            <w:r w:rsidDel="00000000" w:rsidR="00000000" w:rsidRPr="00000000">
              <w:rPr>
                <w:rtl w:val="0"/>
              </w:rPr>
              <w:t xml:space="preserve">Anschließend sprechen die Teilnehmenden in Kleingruppen über einen positiven und einen negativen Aspekt von/mit jedem dieser Berufe bzw. Jobs.</w:t>
            </w:r>
          </w:p>
          <w:p w:rsidR="00000000" w:rsidDel="00000000" w:rsidP="00000000" w:rsidRDefault="00000000" w:rsidRPr="00000000" w14:paraId="00000022">
            <w:pPr>
              <w:pageBreakBefore w:val="0"/>
              <w:spacing w:line="360" w:lineRule="auto"/>
              <w:rPr/>
            </w:pPr>
            <w:r w:rsidDel="00000000" w:rsidR="00000000" w:rsidRPr="00000000">
              <w:rPr>
                <w:rtl w:val="0"/>
              </w:rPr>
              <w:t xml:space="preserve">Die Ergebnisse werden wie im Beispiel in eine Tabelle eingetragen:</w:t>
            </w:r>
          </w:p>
          <w:p w:rsidR="00000000" w:rsidDel="00000000" w:rsidP="00000000" w:rsidRDefault="00000000" w:rsidRPr="00000000" w14:paraId="00000023">
            <w:pPr>
              <w:pageBreakBefore w:val="0"/>
              <w:spacing w:line="360" w:lineRule="auto"/>
              <w:rPr/>
            </w:pPr>
            <w:r w:rsidDel="00000000" w:rsidR="00000000" w:rsidRPr="00000000">
              <w:rPr>
                <w:rtl w:val="0"/>
              </w:rPr>
            </w:r>
          </w:p>
          <w:tbl>
            <w:tblPr>
              <w:tblStyle w:val="Table2"/>
              <w:tblW w:w="5097.0" w:type="dxa"/>
              <w:jc w:val="left"/>
              <w:tblBorders>
                <w:top w:color="000000" w:space="0" w:sz="4" w:val="single"/>
                <w:left w:color="000000" w:space="0" w:sz="4" w:val="single"/>
                <w:bottom w:color="000000" w:space="0" w:sz="4" w:val="single"/>
                <w:insideH w:color="000000" w:space="0" w:sz="4" w:val="single"/>
              </w:tblBorders>
              <w:tblLayout w:type="fixed"/>
              <w:tblLook w:val="0000"/>
            </w:tblPr>
            <w:tblGrid>
              <w:gridCol w:w="1677"/>
              <w:gridCol w:w="1677"/>
              <w:gridCol w:w="1743"/>
              <w:tblGridChange w:id="0">
                <w:tblGrid>
                  <w:gridCol w:w="1677"/>
                  <w:gridCol w:w="1677"/>
                  <w:gridCol w:w="1743"/>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positive Aspekte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egative </w:t>
                  </w:r>
                  <w:r w:rsidDel="00000000" w:rsidR="00000000" w:rsidRPr="00000000">
                    <w:rPr>
                      <w:b w:val="1"/>
                      <w:rtl w:val="0"/>
                    </w:rPr>
                    <w:t xml:space="preserve">Aspekte</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LKW-Fahrer</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u w:val="none"/>
                    </w:rPr>
                  </w:pPr>
                  <w:r w:rsidDel="00000000" w:rsidR="00000000" w:rsidRPr="00000000">
                    <w:rPr>
                      <w:rtl w:val="0"/>
                    </w:rPr>
                    <w:t xml:space="preserve">Man reist viel und kann viele Orte besuchen.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 Es kann gefährlich sein.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 Es ist oft langweilig.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 Man ist oft unterwegs und sieht seine Familie nicht.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Arzt</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 Man hilft den Menschen.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 Der Beruf ist hoch anerkannt.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-Man verdient gut. / Man wird gut bezahlt.</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 Man hat oft Schichtdienst (Spätdienst).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 Es kann sehr stressig sein.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35">
            <w:pPr>
              <w:pageBreakBefore w:val="0"/>
              <w:rPr>
                <w:b w:val="0"/>
                <w:color w:val="000000"/>
              </w:rPr>
            </w:pPr>
            <w:r w:rsidDel="00000000" w:rsidR="00000000" w:rsidRPr="00000000">
              <w:rPr>
                <w:rtl w:val="0"/>
              </w:rPr>
            </w:r>
          </w:p>
          <w:p w:rsidR="00000000" w:rsidDel="00000000" w:rsidP="00000000" w:rsidRDefault="00000000" w:rsidRPr="00000000" w14:paraId="00000036">
            <w:pPr>
              <w:pageBreakBefore w:val="0"/>
              <w:spacing w:line="360" w:lineRule="auto"/>
              <w:rPr>
                <w:b w:val="0"/>
                <w:color w:val="000000"/>
              </w:rPr>
            </w:pPr>
            <w:r w:rsidDel="00000000" w:rsidR="00000000" w:rsidRPr="00000000">
              <w:rPr>
                <w:rtl w:val="0"/>
              </w:rPr>
              <w:t xml:space="preserve">- Nach diesem Einstieg ins Thema kann die Hauptaufgabe in der Gruppe vorgeschlagen werden: Die Gruppe inszeniert eine Arbeitsagentur, in der verschiedene Jobs vergeben werden. Jeder Teilnehmer spielt eine Rolle.</w:t>
            </w:r>
            <w:r w:rsidDel="00000000" w:rsidR="00000000" w:rsidRPr="00000000">
              <w:rPr>
                <w:rtl w:val="0"/>
              </w:rPr>
            </w:r>
          </w:p>
        </w:tc>
      </w:tr>
      <w:tr>
        <w:trPr>
          <w:cantSplit w:val="0"/>
          <w:trHeight w:val="1978.5546875000002" w:hRule="atLeast"/>
          <w:tblHeader w:val="0"/>
        </w:trPr>
        <w:tc>
          <w:tcPr>
            <w:vMerge w:val="continue"/>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rPr>
            </w:pPr>
            <w:r w:rsidDel="00000000" w:rsidR="00000000" w:rsidRPr="00000000">
              <w:rPr>
                <w:rtl w:val="0"/>
              </w:rPr>
            </w:r>
          </w:p>
        </w:tc>
        <w:tc>
          <w:tcPr>
            <w:tcBorders>
              <w:top w:color="000001" w:space="0" w:sz="4" w:val="single"/>
              <w:left w:color="9cc3e5" w:space="0" w:sz="4" w:val="single"/>
              <w:bottom w:color="9cc3e5" w:space="0" w:sz="4" w:val="single"/>
              <w:right w:color="000001" w:space="0" w:sz="4" w:val="single"/>
            </w:tcBorders>
            <w:shd w:fill="auto" w:val="clear"/>
          </w:tcPr>
          <w:p w:rsidR="00000000" w:rsidDel="00000000" w:rsidP="00000000" w:rsidRDefault="00000000" w:rsidRPr="00000000" w14:paraId="00000038">
            <w:pPr>
              <w:pageBreakBefore w:val="0"/>
              <w:spacing w:after="120" w:before="120" w:line="240" w:lineRule="auto"/>
              <w:jc w:val="center"/>
              <w:rPr/>
            </w:pPr>
            <w:r w:rsidDel="00000000" w:rsidR="00000000" w:rsidRPr="00000000">
              <w:rPr>
                <w:rtl w:val="0"/>
              </w:rPr>
            </w:r>
            <w:r w:rsidDel="00000000" w:rsidR="00000000" w:rsidRPr="00000000">
              <w:drawing>
                <wp:anchor allowOverlap="1" behindDoc="0" distB="101600" distT="0" distL="0" distR="0" hidden="0" layoutInCell="1" locked="0" relativeHeight="0" simplePos="0">
                  <wp:simplePos x="0" y="0"/>
                  <wp:positionH relativeFrom="column">
                    <wp:posOffset>152400</wp:posOffset>
                  </wp:positionH>
                  <wp:positionV relativeFrom="paragraph">
                    <wp:posOffset>95250</wp:posOffset>
                  </wp:positionV>
                  <wp:extent cx="909955" cy="423545"/>
                  <wp:effectExtent b="0" l="0" r="0" t="0"/>
                  <wp:wrapSquare wrapText="bothSides" distB="101600" distT="0" distL="0" distR="0"/>
                  <wp:docPr id="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09955" cy="423545"/>
                          </a:xfrm>
                          <a:prstGeom prst="rect"/>
                          <a:ln/>
                        </pic:spPr>
                      </pic:pic>
                    </a:graphicData>
                  </a:graphic>
                </wp:anchor>
              </w:drawing>
            </w:r>
          </w:p>
          <w:p w:rsidR="00000000" w:rsidDel="00000000" w:rsidP="00000000" w:rsidRDefault="00000000" w:rsidRPr="00000000" w14:paraId="00000039">
            <w:pPr>
              <w:pageBreakBefore w:val="0"/>
              <w:spacing w:after="120" w:before="120" w:line="240" w:lineRule="auto"/>
              <w:jc w:val="center"/>
              <w:rPr/>
            </w:pPr>
            <w:r w:rsidDel="00000000" w:rsidR="00000000" w:rsidRPr="00000000">
              <w:rPr>
                <w:rtl w:val="0"/>
              </w:rPr>
              <w:t xml:space="preserve">Lernziele</w:t>
            </w:r>
          </w:p>
        </w:tc>
        <w:tc>
          <w:tcPr>
            <w:tcBorders>
              <w:top w:color="000001" w:space="0" w:sz="4" w:val="single"/>
              <w:left w:color="000001" w:space="0" w:sz="4" w:val="single"/>
              <w:bottom w:color="9cc3e5" w:space="0" w:sz="4" w:val="single"/>
              <w:right w:color="9cc3e5" w:space="0" w:sz="4" w:val="single"/>
            </w:tcBorders>
            <w:shd w:fill="auto" w:val="clear"/>
            <w:vAlign w:val="center"/>
          </w:tcPr>
          <w:p w:rsidR="00000000" w:rsidDel="00000000" w:rsidP="00000000" w:rsidRDefault="00000000" w:rsidRPr="00000000" w14:paraId="0000003A">
            <w:pPr>
              <w:pageBreakBefore w:val="0"/>
              <w:spacing w:line="360" w:lineRule="auto"/>
              <w:rPr/>
            </w:pPr>
            <w:r w:rsidDel="00000000" w:rsidR="00000000" w:rsidRPr="00000000">
              <w:rPr>
                <w:rtl w:val="0"/>
              </w:rPr>
              <w:t xml:space="preserve">- Einstieg in das Thema: Umgang mit Stellenangeboten und -ausschreibungen, Erlernen von Berufsbezeichnungen und eigene positive und negative Bewertungen von bestimmten Jobs/Berufen</w:t>
            </w:r>
          </w:p>
        </w:tc>
      </w:tr>
      <w:tr>
        <w:trPr>
          <w:cantSplit w:val="0"/>
          <w:trHeight w:val="420" w:hRule="atLeast"/>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3B">
            <w:pPr>
              <w:pageBreakBefore w:val="0"/>
              <w:spacing w:after="120" w:before="120" w:line="240" w:lineRule="auto"/>
              <w:rPr>
                <w:b w:val="1"/>
                <w:i w:val="0"/>
                <w:sz w:val="28"/>
                <w:szCs w:val="28"/>
              </w:rPr>
            </w:pPr>
            <w:r w:rsidDel="00000000" w:rsidR="00000000" w:rsidRPr="00000000">
              <w:rPr>
                <w:b w:val="1"/>
                <w:sz w:val="28"/>
                <w:szCs w:val="28"/>
                <w:rtl w:val="0"/>
              </w:rPr>
              <w:t xml:space="preserve">Hauptaufgabe</w:t>
            </w:r>
            <w:r w:rsidDel="00000000" w:rsidR="00000000" w:rsidRPr="00000000">
              <w:rPr>
                <w:rtl w:val="0"/>
              </w:rPr>
            </w:r>
          </w:p>
        </w:tc>
        <w:tc>
          <w:tcPr>
            <w:tcBorders>
              <w:top w:color="000001" w:space="0" w:sz="4" w:val="single"/>
              <w:left w:color="9cc3e5" w:space="0" w:sz="4" w:val="single"/>
              <w:bottom w:color="9cc3e5" w:space="0" w:sz="4" w:val="single"/>
              <w:right w:color="000001" w:space="0" w:sz="4" w:val="single"/>
            </w:tcBorders>
            <w:shd w:fill="auto" w:val="clear"/>
          </w:tcPr>
          <w:p w:rsidR="00000000" w:rsidDel="00000000" w:rsidP="00000000" w:rsidRDefault="00000000" w:rsidRPr="00000000" w14:paraId="0000003C">
            <w:pPr>
              <w:pageBreakBefore w:val="0"/>
              <w:spacing w:after="120" w:before="120" w:line="240" w:lineRule="auto"/>
              <w:jc w:val="center"/>
              <w:rPr/>
            </w:pPr>
            <w:r w:rsidDel="00000000" w:rsidR="00000000" w:rsidRPr="00000000">
              <w:rPr/>
              <w:drawing>
                <wp:inline distB="101600" distT="0" distL="0" distR="0">
                  <wp:extent cx="485775" cy="48577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57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spacing w:after="120" w:before="120" w:line="240" w:lineRule="auto"/>
              <w:jc w:val="center"/>
              <w:rPr/>
            </w:pPr>
            <w:r w:rsidDel="00000000" w:rsidR="00000000" w:rsidRPr="00000000">
              <w:rPr>
                <w:rtl w:val="0"/>
              </w:rPr>
              <w:t xml:space="preserve">Zeit</w:t>
            </w:r>
          </w:p>
        </w:tc>
        <w:tc>
          <w:tcPr>
            <w:tcBorders>
              <w:top w:color="000001" w:space="0" w:sz="4" w:val="single"/>
              <w:left w:color="000001" w:space="0" w:sz="4" w:val="single"/>
              <w:bottom w:color="9cc3e5" w:space="0" w:sz="4" w:val="single"/>
              <w:right w:color="9cc3e5" w:space="0" w:sz="4" w:val="single"/>
            </w:tcBorders>
            <w:shd w:fill="auto" w:val="clear"/>
            <w:vAlign w:val="center"/>
          </w:tcPr>
          <w:p w:rsidR="00000000" w:rsidDel="00000000" w:rsidP="00000000" w:rsidRDefault="00000000" w:rsidRPr="00000000" w14:paraId="0000003E">
            <w:pPr>
              <w:pageBreakBefore w:val="0"/>
              <w:rPr/>
            </w:pPr>
            <w:r w:rsidDel="00000000" w:rsidR="00000000" w:rsidRPr="00000000">
              <w:rPr>
                <w:rtl w:val="0"/>
              </w:rPr>
              <w:t xml:space="preserve">Je nach Gruppengröße/n: 60 Minuten</w:t>
            </w:r>
          </w:p>
          <w:p w:rsidR="00000000" w:rsidDel="00000000" w:rsidP="00000000" w:rsidRDefault="00000000" w:rsidRPr="00000000" w14:paraId="0000003F">
            <w:pPr>
              <w:pageBreakBefore w:val="0"/>
              <w:rPr/>
            </w:pPr>
            <w:r w:rsidDel="00000000" w:rsidR="00000000" w:rsidRPr="00000000">
              <w:rPr>
                <w:rtl w:val="0"/>
              </w:rPr>
              <w:t xml:space="preserve">+ Interviews zwischen Mediatoren und Kandidaten und die anschließenden Bewertungen und Entscheidungen: weitere 60 Minuten</w:t>
            </w:r>
          </w:p>
        </w:tc>
      </w:tr>
      <w:tr>
        <w:trPr>
          <w:cantSplit w:val="0"/>
          <w:trHeight w:val="420" w:hRule="atLeast"/>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40">
            <w:pPr>
              <w:pageBreakBefore w:val="0"/>
              <w:spacing w:after="120" w:before="120" w:line="240" w:lineRule="auto"/>
              <w:jc w:val="center"/>
              <w:rPr/>
            </w:pPr>
            <w:r w:rsidDel="00000000" w:rsidR="00000000" w:rsidRPr="00000000">
              <w:rPr>
                <w:rtl w:val="0"/>
              </w:rPr>
            </w:r>
          </w:p>
        </w:tc>
        <w:tc>
          <w:tcPr>
            <w:tcBorders>
              <w:top w:color="000001" w:space="0" w:sz="4" w:val="single"/>
              <w:left w:color="9cc3e5" w:space="0" w:sz="4" w:val="single"/>
              <w:bottom w:color="9cc3e5" w:space="0" w:sz="4" w:val="single"/>
              <w:right w:color="000001" w:space="0" w:sz="4" w:val="single"/>
            </w:tcBorders>
            <w:shd w:fill="auto" w:val="clear"/>
          </w:tcPr>
          <w:p w:rsidR="00000000" w:rsidDel="00000000" w:rsidP="00000000" w:rsidRDefault="00000000" w:rsidRPr="00000000" w14:paraId="00000041">
            <w:pPr>
              <w:pageBreakBefore w:val="0"/>
              <w:spacing w:after="120" w:before="120" w:line="240" w:lineRule="auto"/>
              <w:jc w:val="center"/>
              <w:rPr/>
            </w:pPr>
            <w:r w:rsidDel="00000000" w:rsidR="00000000" w:rsidRPr="00000000">
              <w:rPr/>
              <w:drawing>
                <wp:inline distB="101600" distT="0" distL="0" distR="0">
                  <wp:extent cx="716915" cy="69596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16915" cy="69596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ageBreakBefore w:val="0"/>
              <w:spacing w:after="120" w:before="120" w:line="240" w:lineRule="auto"/>
              <w:jc w:val="center"/>
              <w:rPr/>
            </w:pPr>
            <w:r w:rsidDel="00000000" w:rsidR="00000000" w:rsidRPr="00000000">
              <w:rPr>
                <w:rtl w:val="0"/>
              </w:rPr>
              <w:t xml:space="preserve">Anweisungen</w:t>
            </w:r>
          </w:p>
          <w:p w:rsidR="00000000" w:rsidDel="00000000" w:rsidP="00000000" w:rsidRDefault="00000000" w:rsidRPr="00000000" w14:paraId="00000043">
            <w:pPr>
              <w:pageBreakBefore w:val="0"/>
              <w:spacing w:after="120" w:before="120" w:line="240" w:lineRule="auto"/>
              <w:jc w:val="center"/>
              <w:rPr/>
            </w:pPr>
            <w:r w:rsidDel="00000000" w:rsidR="00000000" w:rsidRPr="00000000">
              <w:rPr>
                <w:rtl w:val="0"/>
              </w:rPr>
            </w:r>
          </w:p>
        </w:tc>
        <w:tc>
          <w:tcPr>
            <w:tcBorders>
              <w:top w:color="000001" w:space="0" w:sz="4" w:val="single"/>
              <w:left w:color="000001" w:space="0" w:sz="4" w:val="single"/>
              <w:bottom w:color="9cc3e5" w:space="0" w:sz="4" w:val="single"/>
              <w:right w:color="9cc3e5" w:space="0" w:sz="4" w:val="single"/>
            </w:tcBorders>
            <w:shd w:fill="auto" w:val="clear"/>
            <w:vAlign w:val="center"/>
          </w:tcPr>
          <w:p w:rsidR="00000000" w:rsidDel="00000000" w:rsidP="00000000" w:rsidRDefault="00000000" w:rsidRPr="00000000" w14:paraId="00000044">
            <w:pPr>
              <w:pageBreakBefore w:val="0"/>
              <w:spacing w:line="360" w:lineRule="auto"/>
              <w:rPr/>
            </w:pPr>
            <w:r w:rsidDel="00000000" w:rsidR="00000000" w:rsidRPr="00000000">
              <w:rPr>
                <w:rtl w:val="0"/>
              </w:rPr>
              <w:t xml:space="preserve">- Die gesammelten Stellenanzeigen werden z.B. auf einem “Schwarzen Brett”/einer Whiteboard oder einer digitalen Pinnwand gezeigt. Jeder Teilnehmer wählt je nach Interesse ein Jobangebot aus.</w:t>
            </w:r>
          </w:p>
          <w:p w:rsidR="00000000" w:rsidDel="00000000" w:rsidP="00000000" w:rsidRDefault="00000000" w:rsidRPr="00000000" w14:paraId="00000045">
            <w:pPr>
              <w:pageBreakBefore w:val="0"/>
              <w:spacing w:line="360" w:lineRule="auto"/>
              <w:rPr/>
            </w:pPr>
            <w:r w:rsidDel="00000000" w:rsidR="00000000" w:rsidRPr="00000000">
              <w:rPr>
                <w:rtl w:val="0"/>
              </w:rPr>
              <w:t xml:space="preserve">- Es werden Kleingruppen gebildet, in denen die Teilnehmer die ausgewählten Stellenanzeigen im Detail lesen/analysieren und die wichtigsten Informationen zur Veranschaulichung in einer Tabelle zusammenfassen und wie im Muster/Leitbeispiel einordnen:</w:t>
            </w:r>
          </w:p>
          <w:tbl>
            <w:tblPr>
              <w:tblStyle w:val="Table3"/>
              <w:tblW w:w="5036.0" w:type="dxa"/>
              <w:jc w:val="left"/>
              <w:tblBorders>
                <w:top w:color="000000" w:space="0" w:sz="4" w:val="single"/>
                <w:left w:color="000000" w:space="0" w:sz="4" w:val="single"/>
                <w:bottom w:color="000000" w:space="0" w:sz="4" w:val="single"/>
                <w:insideH w:color="000000" w:space="0" w:sz="4" w:val="single"/>
              </w:tblBorders>
              <w:tblLayout w:type="fixed"/>
              <w:tblLook w:val="0000"/>
            </w:tblPr>
            <w:tblGrid>
              <w:gridCol w:w="1256"/>
              <w:gridCol w:w="1335"/>
              <w:gridCol w:w="1260"/>
              <w:gridCol w:w="1185"/>
              <w:tblGridChange w:id="0">
                <w:tblGrid>
                  <w:gridCol w:w="1256"/>
                  <w:gridCol w:w="1335"/>
                  <w:gridCol w:w="1260"/>
                  <w:gridCol w:w="1185"/>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Stelle und Firma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Aufgabenbereich</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Anforderungen/Qualifikationen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Was die Firma bietet</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Rezeptionists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 Hotel XXX</w:t>
                  </w:r>
                </w:p>
              </w:tc>
              <w:tc>
                <w:tcPr>
                  <w:tcBorders>
                    <w:left w:color="000000" w:space="0" w:sz="4" w:val="single"/>
                    <w:bottom w:color="000000" w:space="0" w:sz="4" w:val="single"/>
                  </w:tcBorders>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sz w:val="18"/>
                      <w:szCs w:val="18"/>
                      <w:rtl w:val="0"/>
                    </w:rPr>
                    <w:t xml:space="preserve">-Verwaltungsaufgaben wie Buchhaltung und Reiseplanung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sz w:val="18"/>
                      <w:szCs w:val="18"/>
                      <w:rtl w:val="0"/>
                    </w:rPr>
                    <w:t xml:space="preserve">- </w:t>
                  </w:r>
                  <w:r w:rsidDel="00000000" w:rsidR="00000000" w:rsidRPr="00000000">
                    <w:rPr>
                      <w:sz w:val="18"/>
                      <w:szCs w:val="18"/>
                      <w:rtl w:val="0"/>
                    </w:rPr>
                    <w:t xml:space="preserve">Beantwortung eingehender Anrufe in deutscher und englischer Sprache</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sz w:val="18"/>
                      <w:szCs w:val="18"/>
                      <w:rtl w:val="0"/>
                    </w:rPr>
                    <w:t xml:space="preserve">-Berufsausbildung im Bereich Tourismus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sz w:val="18"/>
                      <w:szCs w:val="18"/>
                      <w:rtl w:val="0"/>
                    </w:rPr>
                    <w:t xml:space="preserve">-Erfahrung an der Rezeption von Vorteil, aber nicht erforderlich</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sz w:val="18"/>
                      <w:szCs w:val="18"/>
                      <w:rtl w:val="0"/>
                    </w:rPr>
                    <w:t xml:space="preserve">- Gute Englisch- und Deutschkenntnisse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sz w:val="18"/>
                      <w:szCs w:val="18"/>
                      <w:rtl w:val="0"/>
                    </w:rPr>
                    <w:t xml:space="preserve">-Weiterbildungsmöglichkeiten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sz w:val="18"/>
                      <w:szCs w:val="18"/>
                      <w:rtl w:val="0"/>
                    </w:rPr>
                    <w:t xml:space="preserve">-Aufstiegsmöglichkeiten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sz w:val="18"/>
                      <w:szCs w:val="18"/>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54">
            <w:pPr>
              <w:pageBreakBefore w:val="0"/>
              <w:spacing w:line="360" w:lineRule="auto"/>
              <w:rPr/>
            </w:pPr>
            <w:r w:rsidDel="00000000" w:rsidR="00000000" w:rsidRPr="00000000">
              <w:rPr>
                <w:rtl w:val="0"/>
              </w:rPr>
              <w:t xml:space="preserve">- Die Teilnehmer tauschen sich aus, helfen sich gegenseitig und werden vom Dozenten dabei unterstützt, die Bedeutung der Fachbegriffe zu erklären. Sie können auch Nachschlagewerke und Wörterbücher konsultieren.</w:t>
            </w:r>
          </w:p>
          <w:p w:rsidR="00000000" w:rsidDel="00000000" w:rsidP="00000000" w:rsidRDefault="00000000" w:rsidRPr="00000000" w14:paraId="00000055">
            <w:pPr>
              <w:pageBreakBefore w:val="0"/>
              <w:spacing w:line="360" w:lineRule="auto"/>
              <w:rPr/>
            </w:pPr>
            <w:r w:rsidDel="00000000" w:rsidR="00000000" w:rsidRPr="00000000">
              <w:rPr>
                <w:rtl w:val="0"/>
              </w:rPr>
              <w:t xml:space="preserve">- Auf der Grundlage der ausgewählten Stellenausschreibungen erstellen die Teilnehmer Fragebögen, in denen sie Fragen für / an potenzielle Kandidaten formulieren, die an einem Vorstellungsgespräch für die jeweiligen Stellen teilnehmen würden. </w:t>
            </w:r>
          </w:p>
          <w:p w:rsidR="00000000" w:rsidDel="00000000" w:rsidP="00000000" w:rsidRDefault="00000000" w:rsidRPr="00000000" w14:paraId="00000056">
            <w:pPr>
              <w:pageBreakBefore w:val="0"/>
              <w:spacing w:line="360" w:lineRule="auto"/>
              <w:rPr/>
            </w:pPr>
            <w:r w:rsidDel="00000000" w:rsidR="00000000" w:rsidRPr="00000000">
              <w:rPr>
                <w:rtl w:val="0"/>
              </w:rPr>
              <w:t xml:space="preserve">(Ein Muster für einen eventuellen Fragebogen ist unten als Beispiel aufgeführt.)</w:t>
            </w:r>
            <w:r w:rsidDel="00000000" w:rsidR="00000000" w:rsidRPr="00000000">
              <w:rPr>
                <w:rtl w:val="0"/>
              </w:rPr>
            </w:r>
          </w:p>
        </w:tc>
      </w:tr>
      <w:tr>
        <w:trPr>
          <w:cantSplit w:val="0"/>
          <w:trHeight w:val="420" w:hRule="atLeast"/>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57">
            <w:pPr>
              <w:pageBreakBefore w:val="0"/>
              <w:spacing w:after="120" w:before="120" w:line="240" w:lineRule="auto"/>
              <w:jc w:val="center"/>
              <w:rPr/>
            </w:pPr>
            <w:r w:rsidDel="00000000" w:rsidR="00000000" w:rsidRPr="00000000">
              <w:rPr>
                <w:rtl w:val="0"/>
              </w:rPr>
            </w:r>
          </w:p>
        </w:tc>
        <w:tc>
          <w:tcPr>
            <w:tcBorders>
              <w:top w:color="000001" w:space="0" w:sz="4" w:val="single"/>
              <w:left w:color="9cc3e5" w:space="0" w:sz="4" w:val="single"/>
              <w:bottom w:color="9cc3e5" w:space="0" w:sz="4" w:val="single"/>
              <w:right w:color="000001" w:space="0" w:sz="4" w:val="single"/>
            </w:tcBorders>
            <w:shd w:fill="auto" w:val="clear"/>
          </w:tcPr>
          <w:p w:rsidR="00000000" w:rsidDel="00000000" w:rsidP="00000000" w:rsidRDefault="00000000" w:rsidRPr="00000000" w14:paraId="00000058">
            <w:pPr>
              <w:pageBreakBefore w:val="0"/>
              <w:spacing w:after="120" w:before="120" w:line="240" w:lineRule="auto"/>
              <w:jc w:val="center"/>
              <w:rPr/>
            </w:pPr>
            <w:r w:rsidDel="00000000" w:rsidR="00000000" w:rsidRPr="00000000">
              <w:rPr>
                <w:rtl w:val="0"/>
              </w:rPr>
            </w:r>
            <w:r w:rsidDel="00000000" w:rsidR="00000000" w:rsidRPr="00000000">
              <w:drawing>
                <wp:anchor allowOverlap="1" behindDoc="0" distB="101600" distT="0" distL="0" distR="0" hidden="0" layoutInCell="1" locked="0" relativeHeight="0" simplePos="0">
                  <wp:simplePos x="0" y="0"/>
                  <wp:positionH relativeFrom="column">
                    <wp:posOffset>152400</wp:posOffset>
                  </wp:positionH>
                  <wp:positionV relativeFrom="paragraph">
                    <wp:posOffset>95250</wp:posOffset>
                  </wp:positionV>
                  <wp:extent cx="909955" cy="423545"/>
                  <wp:effectExtent b="0" l="0" r="0" t="0"/>
                  <wp:wrapSquare wrapText="bothSides" distB="101600" distT="0" distL="0" distR="0"/>
                  <wp:docPr id="9"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909955" cy="423545"/>
                          </a:xfrm>
                          <a:prstGeom prst="rect"/>
                          <a:ln/>
                        </pic:spPr>
                      </pic:pic>
                    </a:graphicData>
                  </a:graphic>
                </wp:anchor>
              </w:drawing>
            </w:r>
          </w:p>
          <w:p w:rsidR="00000000" w:rsidDel="00000000" w:rsidP="00000000" w:rsidRDefault="00000000" w:rsidRPr="00000000" w14:paraId="00000059">
            <w:pPr>
              <w:pageBreakBefore w:val="0"/>
              <w:spacing w:after="120" w:before="120" w:line="240" w:lineRule="auto"/>
              <w:jc w:val="center"/>
              <w:rPr/>
            </w:pPr>
            <w:r w:rsidDel="00000000" w:rsidR="00000000" w:rsidRPr="00000000">
              <w:rPr>
                <w:rtl w:val="0"/>
              </w:rPr>
              <w:t xml:space="preserve">Lernziele</w:t>
            </w:r>
          </w:p>
        </w:tc>
        <w:tc>
          <w:tcPr>
            <w:tcBorders>
              <w:top w:color="000001" w:space="0" w:sz="4" w:val="single"/>
              <w:left w:color="000001" w:space="0" w:sz="4" w:val="single"/>
              <w:bottom w:color="9cc3e5" w:space="0" w:sz="4" w:val="single"/>
              <w:right w:color="9cc3e5" w:space="0" w:sz="4" w:val="single"/>
            </w:tcBorders>
            <w:shd w:fill="auto" w:val="clear"/>
            <w:vAlign w:val="center"/>
          </w:tcPr>
          <w:p w:rsidR="00000000" w:rsidDel="00000000" w:rsidP="00000000" w:rsidRDefault="00000000" w:rsidRPr="00000000" w14:paraId="0000005A">
            <w:pPr>
              <w:pageBreakBefore w:val="0"/>
              <w:widowControl w:val="1"/>
              <w:shd w:fill="ffffff" w:val="clear"/>
              <w:spacing w:after="160" w:before="0" w:line="360" w:lineRule="auto"/>
              <w:ind w:left="0" w:right="0" w:firstLine="0"/>
              <w:jc w:val="left"/>
              <w:rPr/>
            </w:pPr>
            <w:r w:rsidDel="00000000" w:rsidR="00000000" w:rsidRPr="00000000">
              <w:rPr>
                <w:rtl w:val="0"/>
              </w:rPr>
              <w:t xml:space="preserve">- Vertrautheit mit Stellenanzeigen und deren Inhalt und Erlernen des Wortschatzes, um es bei künftigen Vorstellungsgesprächen bei der Arbeitsvermittlung anwenden zu können.</w:t>
            </w:r>
          </w:p>
          <w:p w:rsidR="00000000" w:rsidDel="00000000" w:rsidP="00000000" w:rsidRDefault="00000000" w:rsidRPr="00000000" w14:paraId="0000005B">
            <w:pPr>
              <w:pageBreakBefore w:val="0"/>
              <w:widowControl w:val="1"/>
              <w:shd w:fill="ffffff" w:val="clear"/>
              <w:spacing w:after="160" w:before="0" w:line="360" w:lineRule="auto"/>
              <w:ind w:left="0" w:right="0" w:firstLine="0"/>
              <w:jc w:val="left"/>
              <w:rPr/>
            </w:pPr>
            <w:r w:rsidDel="00000000" w:rsidR="00000000" w:rsidRPr="00000000">
              <w:rPr>
                <w:rtl w:val="0"/>
              </w:rPr>
              <w:t xml:space="preserve">- Nachdenken über häufige und wichtige Fragen während eines Vorstellungsgesprächs, damit die Teilnehmer besser auf eine authentische Situation vorbereitet sind.</w:t>
            </w:r>
          </w:p>
          <w:p w:rsidR="00000000" w:rsidDel="00000000" w:rsidP="00000000" w:rsidRDefault="00000000" w:rsidRPr="00000000" w14:paraId="0000005C">
            <w:pPr>
              <w:pageBreakBefore w:val="0"/>
              <w:widowControl w:val="1"/>
              <w:shd w:fill="ffffff" w:val="clear"/>
              <w:spacing w:after="160" w:before="0" w:line="360" w:lineRule="auto"/>
              <w:ind w:left="0" w:right="0" w:firstLine="0"/>
              <w:jc w:val="left"/>
              <w:rPr/>
            </w:pPr>
            <w:r w:rsidDel="00000000" w:rsidR="00000000" w:rsidRPr="00000000">
              <w:rPr>
                <w:rtl w:val="0"/>
              </w:rPr>
              <w:t xml:space="preserve">- Üben der Vergangenheitsform(en) in einer Fremdsprache, um nach der Berufserfahrung zu fragen.</w:t>
            </w:r>
            <w:r w:rsidDel="00000000" w:rsidR="00000000" w:rsidRPr="00000000">
              <w:rPr>
                <w:rtl w:val="0"/>
              </w:rPr>
            </w:r>
          </w:p>
        </w:tc>
      </w:tr>
      <w:tr>
        <w:trPr>
          <w:cantSplit w:val="0"/>
          <w:trHeight w:val="420" w:hRule="atLeast"/>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5D">
            <w:pPr>
              <w:pageBreakBefore w:val="0"/>
              <w:spacing w:after="120" w:before="120" w:line="240" w:lineRule="auto"/>
              <w:rPr/>
            </w:pPr>
            <w:r w:rsidDel="00000000" w:rsidR="00000000" w:rsidRPr="00000000">
              <w:rPr>
                <w:rtl w:val="0"/>
              </w:rPr>
            </w:r>
          </w:p>
        </w:tc>
        <w:tc>
          <w:tcPr>
            <w:tcBorders>
              <w:top w:color="000001" w:space="0" w:sz="4" w:val="single"/>
              <w:left w:color="9cc3e5" w:space="0" w:sz="4" w:val="single"/>
              <w:bottom w:color="9cc3e5" w:space="0" w:sz="4" w:val="single"/>
              <w:right w:color="000001" w:space="0" w:sz="4" w:val="single"/>
            </w:tcBorders>
            <w:shd w:fill="auto" w:val="clear"/>
          </w:tcPr>
          <w:p w:rsidR="00000000" w:rsidDel="00000000" w:rsidP="00000000" w:rsidRDefault="00000000" w:rsidRPr="00000000" w14:paraId="0000005E">
            <w:pPr>
              <w:pageBreakBefore w:val="0"/>
              <w:spacing w:after="120" w:before="120" w:line="240" w:lineRule="auto"/>
              <w:jc w:val="center"/>
              <w:rPr/>
            </w:pPr>
            <w:r w:rsidDel="00000000" w:rsidR="00000000" w:rsidRPr="00000000">
              <w:rPr/>
              <w:drawing>
                <wp:inline distB="101600" distT="0" distL="0" distR="0">
                  <wp:extent cx="641350" cy="62738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41350"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ageBreakBefore w:val="0"/>
              <w:spacing w:after="120" w:before="120" w:line="240" w:lineRule="auto"/>
              <w:jc w:val="center"/>
              <w:rPr/>
            </w:pPr>
            <w:r w:rsidDel="00000000" w:rsidR="00000000" w:rsidRPr="00000000">
              <w:rPr>
                <w:rtl w:val="0"/>
              </w:rPr>
              <w:t xml:space="preserve">Werkzeuge</w:t>
            </w:r>
          </w:p>
        </w:tc>
        <w:tc>
          <w:tcPr>
            <w:tcBorders>
              <w:top w:color="000001" w:space="0" w:sz="4" w:val="single"/>
              <w:left w:color="000001" w:space="0" w:sz="4" w:val="single"/>
              <w:bottom w:color="9cc3e5" w:space="0" w:sz="4" w:val="single"/>
              <w:right w:color="9cc3e5" w:space="0" w:sz="4" w:val="single"/>
            </w:tcBorders>
            <w:shd w:fill="auto" w:val="clear"/>
            <w:vAlign w:val="center"/>
          </w:tcPr>
          <w:p w:rsidR="00000000" w:rsidDel="00000000" w:rsidP="00000000" w:rsidRDefault="00000000" w:rsidRPr="00000000" w14:paraId="00000060">
            <w:pPr>
              <w:pageBreakBefore w:val="0"/>
              <w:spacing w:line="360" w:lineRule="auto"/>
              <w:rPr/>
            </w:pPr>
            <w:r w:rsidDel="00000000" w:rsidR="00000000" w:rsidRPr="00000000">
              <w:rPr>
                <w:rtl w:val="0"/>
              </w:rPr>
              <w:t xml:space="preserve">Stellenanzeigen und Muster</w:t>
            </w:r>
          </w:p>
          <w:p w:rsidR="00000000" w:rsidDel="00000000" w:rsidP="00000000" w:rsidRDefault="00000000" w:rsidRPr="00000000" w14:paraId="00000061">
            <w:pPr>
              <w:pageBreakBefore w:val="0"/>
              <w:spacing w:line="360" w:lineRule="auto"/>
              <w:rPr/>
            </w:pPr>
            <w:r w:rsidDel="00000000" w:rsidR="00000000" w:rsidRPr="00000000">
              <w:rPr>
                <w:rtl w:val="0"/>
              </w:rPr>
              <w:t xml:space="preserve">Falls die Teilnehmer den Bewerbungsfragebogen nicht selbst erstellen können, kann ihnen ein Muster zur Verfügung gestellt werden.</w:t>
            </w:r>
          </w:p>
        </w:tc>
      </w:tr>
      <w:tr>
        <w:trPr>
          <w:cantSplit w:val="0"/>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62">
            <w:pPr>
              <w:pageBreakBefore w:val="0"/>
              <w:spacing w:after="120" w:before="120" w:line="240" w:lineRule="auto"/>
              <w:rPr>
                <w:b w:val="1"/>
                <w:i w:val="0"/>
                <w:sz w:val="28"/>
                <w:szCs w:val="28"/>
              </w:rPr>
            </w:pPr>
            <w:r w:rsidDel="00000000" w:rsidR="00000000" w:rsidRPr="00000000">
              <w:rPr>
                <w:b w:val="1"/>
                <w:sz w:val="28"/>
                <w:szCs w:val="28"/>
                <w:rtl w:val="0"/>
              </w:rPr>
              <w:t xml:space="preserve">Nachbereitungsaufgabe</w:t>
            </w:r>
            <w:r w:rsidDel="00000000" w:rsidR="00000000" w:rsidRPr="00000000">
              <w:rPr>
                <w:rtl w:val="0"/>
              </w:rPr>
            </w:r>
          </w:p>
        </w:tc>
        <w:tc>
          <w:tcPr>
            <w:gridSpan w:val="2"/>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63">
            <w:pPr>
              <w:pageBreakBefore w:val="0"/>
              <w:rPr/>
            </w:pPr>
            <w:r w:rsidDel="00000000" w:rsidR="00000000" w:rsidRPr="00000000">
              <w:rPr>
                <w:rtl w:val="0"/>
              </w:rPr>
            </w:r>
          </w:p>
        </w:tc>
      </w:tr>
      <w:tr>
        <w:trPr>
          <w:cantSplit w:val="0"/>
          <w:tblHeader w:val="0"/>
        </w:trPr>
        <w:tc>
          <w:tcPr>
            <w:tcBorders>
              <w:top w:color="9cc3e5" w:space="0" w:sz="4" w:val="single"/>
              <w:left w:color="9cc3e5" w:space="0" w:sz="4" w:val="single"/>
              <w:bottom w:color="9cc3e5" w:space="0" w:sz="4" w:val="single"/>
              <w:right w:color="9cc3e5" w:space="0" w:sz="4" w:val="single"/>
            </w:tcBorders>
            <w:shd w:fill="auto" w:val="clear"/>
          </w:tcPr>
          <w:p w:rsidR="00000000" w:rsidDel="00000000" w:rsidP="00000000" w:rsidRDefault="00000000" w:rsidRPr="00000000" w14:paraId="00000065">
            <w:pPr>
              <w:pageBreakBefore w:val="0"/>
              <w:spacing w:after="120" w:before="120" w:line="240" w:lineRule="auto"/>
              <w:rPr>
                <w:b w:val="1"/>
                <w:i w:val="0"/>
                <w:sz w:val="28"/>
                <w:szCs w:val="28"/>
              </w:rPr>
            </w:pPr>
            <w:r w:rsidDel="00000000" w:rsidR="00000000" w:rsidRPr="00000000">
              <w:rPr>
                <w:rtl w:val="0"/>
              </w:rPr>
            </w:r>
          </w:p>
        </w:tc>
        <w:tc>
          <w:tcPr>
            <w:gridSpan w:val="2"/>
            <w:tcBorders>
              <w:top w:color="9cc3e5" w:space="0" w:sz="4" w:val="single"/>
              <w:left w:color="9cc3e5" w:space="0" w:sz="4" w:val="single"/>
              <w:bottom w:color="9cc3e5" w:space="0" w:sz="4" w:val="single"/>
              <w:right w:color="9cc3e5" w:space="0" w:sz="4" w:val="single"/>
            </w:tcBorders>
            <w:shd w:fill="auto" w:val="clear"/>
            <w:vAlign w:val="center"/>
          </w:tcPr>
          <w:p w:rsidR="00000000" w:rsidDel="00000000" w:rsidP="00000000" w:rsidRDefault="00000000" w:rsidRPr="00000000" w14:paraId="00000066">
            <w:pPr>
              <w:pageBreakBefore w:val="0"/>
              <w:spacing w:line="360" w:lineRule="auto"/>
              <w:rPr/>
            </w:pPr>
            <w:r w:rsidDel="00000000" w:rsidR="00000000" w:rsidRPr="00000000">
              <w:rPr>
                <w:rtl w:val="0"/>
              </w:rPr>
              <w:t xml:space="preserve">- Die Gruppe wird dann Szenen in Arbeitsvermittlungsbüro abspielen und Jobs vergeben:</w:t>
            </w:r>
          </w:p>
          <w:p w:rsidR="00000000" w:rsidDel="00000000" w:rsidP="00000000" w:rsidRDefault="00000000" w:rsidRPr="00000000" w14:paraId="00000067">
            <w:pPr>
              <w:pageBreakBefore w:val="0"/>
              <w:spacing w:line="360" w:lineRule="auto"/>
              <w:rPr/>
            </w:pPr>
            <w:r w:rsidDel="00000000" w:rsidR="00000000" w:rsidRPr="00000000">
              <w:rPr>
                <w:rtl w:val="0"/>
              </w:rPr>
              <w:t xml:space="preserve">- In den Kleingruppen werden die TN in Arbeitsvermittler und Arbeitssuchende/Bewerber eingeteilt: Je nach Interesse der TN werden die verschiedenen Rollen zugewiesen. Die Idee ist, dass ein Arbeitsvermittler die Kontaktperson oder der Vorgesetzte eines Bewerbers sein sollte.</w:t>
            </w:r>
          </w:p>
          <w:p w:rsidR="00000000" w:rsidDel="00000000" w:rsidP="00000000" w:rsidRDefault="00000000" w:rsidRPr="00000000" w14:paraId="00000068">
            <w:pPr>
              <w:pageBreakBefore w:val="0"/>
              <w:spacing w:line="360" w:lineRule="auto"/>
              <w:rPr/>
            </w:pPr>
            <w:r w:rsidDel="00000000" w:rsidR="00000000" w:rsidRPr="00000000">
              <w:rPr>
                <w:rtl w:val="0"/>
              </w:rPr>
              <w:t xml:space="preserve">- Jedes Paar, d.h. Arbeitsvermittler und Bewerber, führt ein etwa 10-minütiges Gespräch, in dem der Vermittler den Arbeitsuchenden über seine Ausbildung, Berufserfahrung, sozialen Fähigkeiten und Kompetenzen befragt und der Arbeitsuchende über sein Profil, seine Erfahrungen, Erwartungen und Interessen an einem neuen Arbeitsplatz berichtet. Dabei kann der Vermittler den zuvor erstellten Fragebogen verwenden oder darauf zurückgreifen.</w:t>
            </w:r>
          </w:p>
          <w:p w:rsidR="00000000" w:rsidDel="00000000" w:rsidP="00000000" w:rsidRDefault="00000000" w:rsidRPr="00000000" w14:paraId="00000069">
            <w:pPr>
              <w:pageBreakBefore w:val="0"/>
              <w:spacing w:line="360" w:lineRule="auto"/>
              <w:rPr/>
            </w:pPr>
            <w:r w:rsidDel="00000000" w:rsidR="00000000" w:rsidRPr="00000000">
              <w:rPr>
                <w:rtl w:val="0"/>
              </w:rPr>
              <w:t xml:space="preserve">- Nach dem Gespräch schlägt der Vermittler dem Arbeitssuchenden aus allen Anzeigen das am besten geeignete Stellenangebot vor, da er nun ein klares Bild von ihm hat. Die übrigen Teilnehmer haben das Gespräch gehört und können ebenfalls ihre Meinung äußern und begründen. Letztendlich hat aber der Bewerber das letzte Wort und entscheidet, ob dieses Angebot für ihn richtig/passend ist oder ob er sich lieber für eine der anderen Stellen entscheidet. Er sollte seine Entscheidung auch begründen. Jedes Paar in der Gruppe wird ein solches Gespräch führen/inszenieren. </w:t>
            </w:r>
          </w:p>
          <w:p w:rsidR="00000000" w:rsidDel="00000000" w:rsidP="00000000" w:rsidRDefault="00000000" w:rsidRPr="00000000" w14:paraId="0000006A">
            <w:pPr>
              <w:pageBreakBefore w:val="0"/>
              <w:spacing w:line="360" w:lineRule="auto"/>
              <w:rPr/>
            </w:pPr>
            <w:r w:rsidDel="00000000" w:rsidR="00000000" w:rsidRPr="00000000">
              <w:rPr>
                <w:rtl w:val="0"/>
              </w:rPr>
              <w:t xml:space="preserve">- Das Ziel ist, dass die Teilnehmer eine wichtige Lebenssituation, wie z. B. ein Vorstellungsgespräch, in einer Fremdsprache bewältigen, damit sie sich auf ein authentisches Vorstellungsgespräch im Berufsleben vorbereiten und damit vertrauter werden.</w:t>
            </w:r>
          </w:p>
          <w:p w:rsidR="00000000" w:rsidDel="00000000" w:rsidP="00000000" w:rsidRDefault="00000000" w:rsidRPr="00000000" w14:paraId="0000006B">
            <w:pPr>
              <w:pageBreakBefore w:val="0"/>
              <w:spacing w:line="360" w:lineRule="auto"/>
              <w:rPr/>
            </w:pPr>
            <w:r w:rsidDel="00000000" w:rsidR="00000000" w:rsidRPr="00000000">
              <w:rPr>
                <w:rtl w:val="0"/>
              </w:rPr>
              <w:t xml:space="preserve">- Während des Gesprächs zwischen dem Arbeitsvermittler und Bewerber werden der Wortschatz des Themas und die wichtigen Strukturen in die Praxis umgesetzt.</w:t>
            </w:r>
          </w:p>
        </w:tc>
      </w:tr>
    </w:tbl>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tbl>
      <w:tblPr>
        <w:tblStyle w:val="Table4"/>
        <w:tblW w:w="9098.0" w:type="dxa"/>
        <w:jc w:val="left"/>
        <w:tblInd w:w="231.9999999999999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4761"/>
        <w:gridCol w:w="4337"/>
        <w:tblGridChange w:id="0">
          <w:tblGrid>
            <w:gridCol w:w="4761"/>
            <w:gridCol w:w="433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99"/>
                <w:sz w:val="24"/>
                <w:szCs w:val="24"/>
                <w:u w:val="none"/>
                <w:shd w:fill="auto" w:val="clear"/>
                <w:vertAlign w:val="baseline"/>
              </w:rPr>
            </w:pPr>
            <w:r w:rsidDel="00000000" w:rsidR="00000000" w:rsidRPr="00000000">
              <w:rPr>
                <w:b w:val="1"/>
                <w:color w:val="000099"/>
                <w:sz w:val="24"/>
                <w:szCs w:val="24"/>
                <w:rtl w:val="0"/>
              </w:rPr>
              <w:t xml:space="preserve">Beispiel für einen Fragebogen für ein Vorstellungsgespräch</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Was ist Ihre berufliche Ausbildung?</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Haben Sie im Bereich ... gearbeitet?</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Haben Sie im Ausland gearbeitet?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pPr>
            <w:r w:rsidDel="00000000" w:rsidR="00000000" w:rsidRPr="00000000">
              <w:rPr>
                <w:rtl w:val="0"/>
              </w:rPr>
              <w:t xml:space="preserve">Was haben Sie dort gemacht?</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Haben Sie Erfahrung mit/in …?</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Was sind Ihre sozialen Kompetenzen?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Was sind Ihre Stärken und Schwächen?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Arbeiten Sie gerne im Team oder lieber allein?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Wie gut sind Ihre Deutschkenntnisse?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Haben Sie einen Führerschein?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Wie gut sind Ihre Computerkenntnisse? Mit welchen Programmen sind Sie vertraut?</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Sind Sie bereit, im Schichtdienst zu arbeiten?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Sind Sie bereit, für die Stelle zu reisen?</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A">
      <w:pPr>
        <w:pageBreakBefore w:val="0"/>
        <w:rPr/>
      </w:pPr>
      <w:r w:rsidDel="00000000" w:rsidR="00000000" w:rsidRPr="00000000">
        <w:rPr>
          <w:rtl w:val="0"/>
        </w:rPr>
      </w:r>
    </w:p>
    <w:sectPr>
      <w:pgSz w:h="16838" w:w="11906" w:orient="portrait"/>
      <w:pgMar w:bottom="1134" w:top="141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 w:type="table" w:styleId="Table4">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