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66B0" w14:textId="1522A33A" w:rsidR="00CB4D04" w:rsidRPr="00767426" w:rsidRDefault="00B151F7" w:rsidP="00397832">
      <w:pPr>
        <w:pStyle w:val="Titolo1"/>
        <w:spacing w:before="0" w:after="0" w:line="276" w:lineRule="auto"/>
        <w:jc w:val="both"/>
        <w:rPr>
          <w:rFonts w:cs="Helvetica"/>
          <w:sz w:val="52"/>
          <w:szCs w:val="52"/>
          <w:lang w:val="it-IT"/>
        </w:rPr>
      </w:pPr>
      <w:r w:rsidRPr="00767426">
        <w:rPr>
          <w:rFonts w:cs="Helvetica"/>
          <w:sz w:val="52"/>
          <w:szCs w:val="52"/>
          <w:lang w:val="it-IT"/>
        </w:rPr>
        <w:t xml:space="preserve">MODULE </w:t>
      </w:r>
      <w:r w:rsidR="00D95A51">
        <w:rPr>
          <w:rFonts w:cs="Helvetica"/>
          <w:sz w:val="52"/>
          <w:szCs w:val="52"/>
          <w:lang w:val="it-IT"/>
        </w:rPr>
        <w:t>2</w:t>
      </w:r>
    </w:p>
    <w:p w14:paraId="1DA6358F" w14:textId="358D9967" w:rsidR="00B715DC" w:rsidRPr="00B715DC" w:rsidRDefault="00B715DC" w:rsidP="00B715DC">
      <w:pPr>
        <w:shd w:val="clear" w:color="auto" w:fill="FFFFFF"/>
        <w:spacing w:after="100" w:afterAutospacing="1"/>
        <w:jc w:val="left"/>
        <w:rPr>
          <w:rFonts w:cs="Helvetica"/>
          <w:b/>
          <w:color w:val="6B8DC5"/>
          <w:sz w:val="52"/>
          <w:szCs w:val="20"/>
          <w:lang w:val="it-IT" w:eastAsia="it-IT"/>
        </w:rPr>
      </w:pPr>
      <w:r w:rsidRPr="00B715DC">
        <w:rPr>
          <w:rFonts w:cs="Helvetica"/>
          <w:b/>
          <w:color w:val="6B8DC5"/>
          <w:sz w:val="52"/>
          <w:szCs w:val="20"/>
          <w:lang w:val="it-IT" w:eastAsia="it-IT"/>
        </w:rPr>
        <w:t>2.5: CONDIVISIONE DEL MATERIALE</w:t>
      </w:r>
      <w:r>
        <w:rPr>
          <w:rFonts w:cs="Helvetica"/>
          <w:b/>
          <w:color w:val="6B8DC5"/>
          <w:sz w:val="52"/>
          <w:szCs w:val="20"/>
          <w:lang w:val="it-IT" w:eastAsia="it-IT"/>
        </w:rPr>
        <w:t xml:space="preserve"> (</w:t>
      </w:r>
      <w:r w:rsidR="00D73648">
        <w:rPr>
          <w:rFonts w:cs="Helvetica"/>
          <w:b/>
          <w:color w:val="6B8DC5"/>
          <w:sz w:val="52"/>
          <w:szCs w:val="20"/>
          <w:lang w:val="it-IT" w:eastAsia="it-IT"/>
        </w:rPr>
        <w:t>elementi chiavi</w:t>
      </w:r>
      <w:r>
        <w:rPr>
          <w:rFonts w:cs="Helvetica"/>
          <w:b/>
          <w:color w:val="6B8DC5"/>
          <w:sz w:val="52"/>
          <w:szCs w:val="20"/>
          <w:lang w:val="it-IT" w:eastAsia="it-IT"/>
        </w:rPr>
        <w:t>)</w:t>
      </w:r>
    </w:p>
    <w:p w14:paraId="6096F7D1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Adesso vediamo come puoi:</w:t>
      </w:r>
    </w:p>
    <w:p w14:paraId="1AADF8C0" w14:textId="77777777" w:rsidR="00D73648" w:rsidRPr="00D73648" w:rsidRDefault="00D73648" w:rsidP="00D73648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Condividere contenuti didattici online;</w:t>
      </w:r>
    </w:p>
    <w:p w14:paraId="1F2C9FD7" w14:textId="77777777" w:rsidR="00D73648" w:rsidRPr="00D73648" w:rsidRDefault="00D73648" w:rsidP="00D73648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Trovare il migliore strumento di condivisione in base alle dimensioni e al tipo di materiale didattico;</w:t>
      </w:r>
    </w:p>
    <w:p w14:paraId="0DFCB687" w14:textId="77777777" w:rsidR="00D73648" w:rsidRPr="00D73648" w:rsidRDefault="00D73648" w:rsidP="00D73648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Consigliare i migliori siti online per fare ricerche.</w:t>
      </w:r>
    </w:p>
    <w:p w14:paraId="32F30E18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Come insegnante di lingua, puoi voler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condividere i materiali con i tuoi studenti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. La condivisione di materiali didattici aiuta insegnanti e studenti a espandere le proprie competenze, ma anche a collaborare, interagire e scambiare idee. </w:t>
      </w:r>
    </w:p>
    <w:p w14:paraId="31707946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Questa pratica è molto utile nel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TBLT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 che è basato sulla comunicazione, e migliora sempre di più se condividi dei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contenuti interessanti 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che possono essere modificati con il tempo, sulla base dei bisogni e degli obiettivi degli studenti. </w:t>
      </w:r>
    </w:p>
    <w:p w14:paraId="42E94201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Come si fa a condividere contenuti online? Non è sempre facile. Infatti vari tipi di contenuto richiedono vari strumenti di condivisione. </w:t>
      </w:r>
    </w:p>
    <w:p w14:paraId="0995F676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Strumenti interessanti per condividere contenuti online sono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Google Drive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,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 </w:t>
      </w:r>
      <w:proofErr w:type="spellStart"/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WeTransfer</w:t>
      </w:r>
      <w:proofErr w:type="spellEnd"/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 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e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 Dropbox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. Ovviamente, puoi condividere contenuti con gli studenti usando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Facebook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, </w:t>
      </w:r>
      <w:r w:rsidRPr="00D73648">
        <w:rPr>
          <w:rFonts w:eastAsia="Times New Roman" w:cs="Helvetica"/>
          <w:b/>
          <w:bCs/>
          <w:color w:val="404040" w:themeColor="text1" w:themeTint="BF"/>
          <w:lang w:val="it-IT" w:eastAsia="it-IT"/>
        </w:rPr>
        <w:t>Skype</w:t>
      </w:r>
      <w:r w:rsidRPr="00D73648">
        <w:rPr>
          <w:rFonts w:eastAsia="Times New Roman" w:cs="Helvetica"/>
          <w:color w:val="404040" w:themeColor="text1" w:themeTint="BF"/>
          <w:lang w:val="it-IT" w:eastAsia="it-IT"/>
        </w:rPr>
        <w:t> o altri social network, ma scegliere questa strada non è sempre sicuro. </w:t>
      </w:r>
    </w:p>
    <w:p w14:paraId="591CB507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Esistono profili falsi, file spam e virus, app di terze parti o frodi. Altri utenti potrebbero anche invadere la tua privacy o potrebbero verificarsi discriminazioni nelle chat di gruppo. </w:t>
      </w:r>
    </w:p>
    <w:p w14:paraId="3D59B52B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>Sta a te scegliere i migliori strumenti di condivisione in base all'attività che vuoi portare a termine. La “comunicazione” dei contenuti dipende anche dalla dinamica del gruppo e dagli strumenti necessari. </w:t>
      </w:r>
    </w:p>
    <w:p w14:paraId="3588147A" w14:textId="77777777" w:rsidR="00D73648" w:rsidRPr="00D73648" w:rsidRDefault="00D73648" w:rsidP="00D73648">
      <w:pPr>
        <w:shd w:val="clear" w:color="auto" w:fill="FFFFFF"/>
        <w:spacing w:after="100" w:afterAutospacing="1"/>
        <w:rPr>
          <w:rFonts w:eastAsia="Times New Roman" w:cs="Helvetica"/>
          <w:color w:val="404040" w:themeColor="text1" w:themeTint="BF"/>
          <w:lang w:val="it-IT" w:eastAsia="it-IT"/>
        </w:rPr>
      </w:pPr>
      <w:r w:rsidRPr="00D73648">
        <w:rPr>
          <w:rFonts w:eastAsia="Times New Roman" w:cs="Helvetica"/>
          <w:color w:val="404040" w:themeColor="text1" w:themeTint="BF"/>
          <w:lang w:val="it-IT" w:eastAsia="it-IT"/>
        </w:rPr>
        <w:t xml:space="preserve">Gli strumenti proposti come Google Drive, </w:t>
      </w:r>
      <w:proofErr w:type="spellStart"/>
      <w:r w:rsidRPr="00D73648">
        <w:rPr>
          <w:rFonts w:eastAsia="Times New Roman" w:cs="Helvetica"/>
          <w:color w:val="404040" w:themeColor="text1" w:themeTint="BF"/>
          <w:lang w:val="it-IT" w:eastAsia="it-IT"/>
        </w:rPr>
        <w:t>WeTransfer</w:t>
      </w:r>
      <w:proofErr w:type="spellEnd"/>
      <w:r w:rsidRPr="00D73648">
        <w:rPr>
          <w:rFonts w:eastAsia="Times New Roman" w:cs="Helvetica"/>
          <w:color w:val="404040" w:themeColor="text1" w:themeTint="BF"/>
          <w:lang w:val="it-IT" w:eastAsia="it-IT"/>
        </w:rPr>
        <w:t>, Dropbox offrono uno spazio gratuito su cui lavorare, quindi sono accessibili a tutti.</w:t>
      </w:r>
    </w:p>
    <w:p w14:paraId="7C81E7B7" w14:textId="0D622DDC" w:rsidR="00C106EF" w:rsidRPr="00964A92" w:rsidRDefault="00C106EF" w:rsidP="00D73648">
      <w:pPr>
        <w:pStyle w:val="P68B1DB1-Normal2"/>
        <w:spacing w:line="276" w:lineRule="auto"/>
        <w:jc w:val="both"/>
        <w:rPr>
          <w:rFonts w:ascii="Helvetica" w:hAnsi="Helvetica" w:cs="Helvetica"/>
          <w:b/>
          <w:bCs/>
          <w:color w:val="404040" w:themeColor="text1" w:themeTint="BF"/>
          <w:u w:val="single"/>
          <w:lang w:val="it-IT"/>
        </w:rPr>
      </w:pPr>
    </w:p>
    <w:sectPr w:rsidR="00C106EF" w:rsidRPr="00964A92" w:rsidSect="00D1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BE31" w14:textId="77777777" w:rsidR="00FC19A9" w:rsidRDefault="00FC19A9">
      <w:pPr>
        <w:spacing w:line="240" w:lineRule="auto"/>
      </w:pPr>
      <w:r>
        <w:separator/>
      </w:r>
    </w:p>
  </w:endnote>
  <w:endnote w:type="continuationSeparator" w:id="0">
    <w:p w14:paraId="42CC071B" w14:textId="77777777" w:rsidR="00FC19A9" w:rsidRDefault="00FC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178635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CBB55D3" w14:textId="77777777" w:rsidR="00711711" w:rsidRDefault="00B151F7" w:rsidP="00490F2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3415950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9D86241" w14:textId="77777777" w:rsidR="00BC2607" w:rsidRDefault="00B151F7" w:rsidP="00490F2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3E5950" w14:textId="77777777" w:rsidR="00BC2607" w:rsidRDefault="00FC19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033" w14:textId="3C7630E0" w:rsidR="005008EF" w:rsidRDefault="005008EF">
    <w:pPr>
      <w:pStyle w:val="Pidipagina"/>
      <w:jc w:val="center"/>
    </w:pPr>
  </w:p>
  <w:p w14:paraId="5A82C87F" w14:textId="77777777" w:rsidR="00BC2607" w:rsidRDefault="00FC19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240226"/>
      <w:docPartObj>
        <w:docPartGallery w:val="Page Numbers (Bottom of Page)"/>
        <w:docPartUnique/>
      </w:docPartObj>
    </w:sdtPr>
    <w:sdtEndPr/>
    <w:sdtContent>
      <w:p w14:paraId="0776FD9C" w14:textId="48FF9C20" w:rsidR="005008EF" w:rsidRDefault="005008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B35" w:rsidRPr="00612B35">
          <w:rPr>
            <w:noProof/>
            <w:lang w:val="it-IT"/>
          </w:rPr>
          <w:t>1</w:t>
        </w:r>
        <w:r>
          <w:fldChar w:fldCharType="end"/>
        </w:r>
      </w:p>
    </w:sdtContent>
  </w:sdt>
  <w:p w14:paraId="37C12360" w14:textId="77777777" w:rsidR="005008EF" w:rsidRDefault="005008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00D" w14:textId="77777777" w:rsidR="00FC19A9" w:rsidRDefault="00FC19A9">
      <w:pPr>
        <w:spacing w:line="240" w:lineRule="auto"/>
      </w:pPr>
      <w:r>
        <w:separator/>
      </w:r>
    </w:p>
  </w:footnote>
  <w:footnote w:type="continuationSeparator" w:id="0">
    <w:p w14:paraId="5E865865" w14:textId="77777777" w:rsidR="00FC19A9" w:rsidRDefault="00FC1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025" w14:textId="77777777" w:rsidR="00BC2607" w:rsidRDefault="00FC19A9">
    <w:pPr>
      <w:pStyle w:val="Intestazione"/>
    </w:pPr>
    <w:r>
      <w:rPr>
        <w:noProof/>
      </w:rPr>
      <w:pict w14:anchorId="6A787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5651" o:spid="_x0000_s2050" type="#_x0000_t75" alt="" style="position:absolute;left:0;text-align:left;margin-left:0;margin-top:0;width:382.5pt;height:36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_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C7C" w14:textId="36CC72C7" w:rsidR="000B154B" w:rsidRDefault="00D1509A" w:rsidP="000B154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5C5C0233" wp14:editId="7C1D2DA7">
          <wp:simplePos x="0" y="0"/>
          <wp:positionH relativeFrom="column">
            <wp:posOffset>-251460</wp:posOffset>
          </wp:positionH>
          <wp:positionV relativeFrom="paragraph">
            <wp:posOffset>-227330</wp:posOffset>
          </wp:positionV>
          <wp:extent cx="2004060" cy="572335"/>
          <wp:effectExtent l="0" t="0" r="0" b="0"/>
          <wp:wrapTight wrapText="bothSides">
            <wp:wrapPolygon edited="0">
              <wp:start x="0" y="0"/>
              <wp:lineTo x="0" y="20857"/>
              <wp:lineTo x="21354" y="20857"/>
              <wp:lineTo x="2135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57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51F7"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5F5B6612" wp14:editId="5067B7E6">
          <wp:simplePos x="0" y="0"/>
          <wp:positionH relativeFrom="column">
            <wp:posOffset>4600575</wp:posOffset>
          </wp:positionH>
          <wp:positionV relativeFrom="paragraph">
            <wp:posOffset>-172085</wp:posOffset>
          </wp:positionV>
          <wp:extent cx="1750695" cy="520065"/>
          <wp:effectExtent l="0" t="0" r="1905" b="635"/>
          <wp:wrapTight wrapText="bothSides">
            <wp:wrapPolygon edited="0">
              <wp:start x="0" y="0"/>
              <wp:lineTo x="0" y="21099"/>
              <wp:lineTo x="21467" y="21099"/>
              <wp:lineTo x="21467" y="0"/>
              <wp:lineTo x="0" y="0"/>
            </wp:wrapPolygon>
          </wp:wrapTight>
          <wp:docPr id="3" name="Picture 7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andem-def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" t="26781" r="5053" b="26343"/>
                  <a:stretch/>
                </pic:blipFill>
                <pic:spPr bwMode="auto">
                  <a:xfrm>
                    <a:off x="0" y="0"/>
                    <a:ext cx="1750695" cy="520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9A9">
      <w:rPr>
        <w:noProof/>
      </w:rPr>
      <w:pict w14:anchorId="299C0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5652" o:spid="_x0000_s2051" type="#_x0000_t75" alt="" style="position:absolute;left:0;text-align:left;margin-left:0;margin-top:0;width:382.5pt;height:368.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sfondo_d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1F32" w14:textId="77777777" w:rsidR="00BC2607" w:rsidRDefault="00FC19A9">
    <w:pPr>
      <w:pStyle w:val="Intestazione"/>
    </w:pPr>
    <w:r>
      <w:rPr>
        <w:noProof/>
      </w:rPr>
      <w:pict w14:anchorId="61AE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5650" o:spid="_x0000_s2049" type="#_x0000_t75" alt="" style="position:absolute;left:0;text-align:left;margin-left:0;margin-top:0;width:382.5pt;height:368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_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6C2375A">
      <w:start w:val="1"/>
      <w:numFmt w:val="bullet"/>
      <w:lvlText w:val="•"/>
      <w:lvlJc w:val="left"/>
    </w:lvl>
    <w:lvl w:ilvl="1" w:tplc="C3D07FC6">
      <w:start w:val="1"/>
      <w:numFmt w:val="bullet"/>
      <w:lvlText w:val=""/>
      <w:lvlJc w:val="left"/>
    </w:lvl>
    <w:lvl w:ilvl="2" w:tplc="5DE48840">
      <w:start w:val="1"/>
      <w:numFmt w:val="bullet"/>
      <w:lvlText w:val=""/>
      <w:lvlJc w:val="left"/>
    </w:lvl>
    <w:lvl w:ilvl="3" w:tplc="70723286">
      <w:start w:val="1"/>
      <w:numFmt w:val="bullet"/>
      <w:lvlText w:val=""/>
      <w:lvlJc w:val="left"/>
    </w:lvl>
    <w:lvl w:ilvl="4" w:tplc="970E88D6">
      <w:start w:val="1"/>
      <w:numFmt w:val="bullet"/>
      <w:lvlText w:val=""/>
      <w:lvlJc w:val="left"/>
    </w:lvl>
    <w:lvl w:ilvl="5" w:tplc="EC9CD43C">
      <w:start w:val="1"/>
      <w:numFmt w:val="bullet"/>
      <w:lvlText w:val=""/>
      <w:lvlJc w:val="left"/>
    </w:lvl>
    <w:lvl w:ilvl="6" w:tplc="7DA0F558">
      <w:start w:val="1"/>
      <w:numFmt w:val="bullet"/>
      <w:lvlText w:val=""/>
      <w:lvlJc w:val="left"/>
    </w:lvl>
    <w:lvl w:ilvl="7" w:tplc="EFCC1DBA">
      <w:start w:val="1"/>
      <w:numFmt w:val="bullet"/>
      <w:lvlText w:val=""/>
      <w:lvlJc w:val="left"/>
    </w:lvl>
    <w:lvl w:ilvl="8" w:tplc="C79072A8">
      <w:start w:val="1"/>
      <w:numFmt w:val="bullet"/>
      <w:lvlText w:val=""/>
      <w:lvlJc w:val="left"/>
    </w:lvl>
  </w:abstractNum>
  <w:abstractNum w:abstractNumId="1" w15:restartNumberingAfterBreak="0">
    <w:nsid w:val="02B336EC"/>
    <w:multiLevelType w:val="hybridMultilevel"/>
    <w:tmpl w:val="5044C75C"/>
    <w:lvl w:ilvl="0" w:tplc="0809000D">
      <w:start w:val="1"/>
      <w:numFmt w:val="bullet"/>
      <w:lvlText w:val=""/>
      <w:lvlJc w:val="left"/>
      <w:pPr>
        <w:ind w:left="7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2E4182B"/>
    <w:multiLevelType w:val="hybridMultilevel"/>
    <w:tmpl w:val="CDFA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49D1"/>
    <w:multiLevelType w:val="hybridMultilevel"/>
    <w:tmpl w:val="652E1C3C"/>
    <w:lvl w:ilvl="0" w:tplc="A33CA0C6">
      <w:start w:val="1"/>
      <w:numFmt w:val="bullet"/>
      <w:pStyle w:val="Paragrafoelenco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EE3"/>
    <w:multiLevelType w:val="hybridMultilevel"/>
    <w:tmpl w:val="1E7AA5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3707"/>
    <w:multiLevelType w:val="multilevel"/>
    <w:tmpl w:val="6FF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C5D9F"/>
    <w:multiLevelType w:val="hybridMultilevel"/>
    <w:tmpl w:val="B90A6A4A"/>
    <w:lvl w:ilvl="0" w:tplc="0809000D">
      <w:start w:val="1"/>
      <w:numFmt w:val="bullet"/>
      <w:lvlText w:val=""/>
      <w:lvlJc w:val="left"/>
      <w:pPr>
        <w:ind w:left="7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A6B2AF7"/>
    <w:multiLevelType w:val="multilevel"/>
    <w:tmpl w:val="125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26129"/>
    <w:multiLevelType w:val="hybridMultilevel"/>
    <w:tmpl w:val="76D8DC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50BB"/>
    <w:multiLevelType w:val="hybridMultilevel"/>
    <w:tmpl w:val="C32AA0BA"/>
    <w:lvl w:ilvl="0" w:tplc="0809000D">
      <w:start w:val="1"/>
      <w:numFmt w:val="bullet"/>
      <w:lvlText w:val=""/>
      <w:lvlJc w:val="left"/>
      <w:pPr>
        <w:ind w:left="7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74C4C3C"/>
    <w:multiLevelType w:val="multilevel"/>
    <w:tmpl w:val="1E86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76517"/>
    <w:multiLevelType w:val="multilevel"/>
    <w:tmpl w:val="BD1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367C8"/>
    <w:multiLevelType w:val="hybridMultilevel"/>
    <w:tmpl w:val="812AC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631E1"/>
    <w:multiLevelType w:val="hybridMultilevel"/>
    <w:tmpl w:val="8B607878"/>
    <w:lvl w:ilvl="0" w:tplc="0809000D">
      <w:start w:val="1"/>
      <w:numFmt w:val="bullet"/>
      <w:lvlText w:val=""/>
      <w:lvlJc w:val="left"/>
      <w:pPr>
        <w:ind w:left="7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2B050DB"/>
    <w:multiLevelType w:val="multilevel"/>
    <w:tmpl w:val="4F7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02E8F"/>
    <w:multiLevelType w:val="multilevel"/>
    <w:tmpl w:val="A7AC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2101E"/>
    <w:multiLevelType w:val="multilevel"/>
    <w:tmpl w:val="2824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81E78"/>
    <w:multiLevelType w:val="hybridMultilevel"/>
    <w:tmpl w:val="458C6442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42AE5291"/>
    <w:multiLevelType w:val="multilevel"/>
    <w:tmpl w:val="B22C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A5A63"/>
    <w:multiLevelType w:val="multilevel"/>
    <w:tmpl w:val="AD0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909CE"/>
    <w:multiLevelType w:val="multilevel"/>
    <w:tmpl w:val="884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53296"/>
    <w:multiLevelType w:val="hybridMultilevel"/>
    <w:tmpl w:val="53E01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B0F"/>
    <w:multiLevelType w:val="multilevel"/>
    <w:tmpl w:val="B892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21A4B"/>
    <w:multiLevelType w:val="hybridMultilevel"/>
    <w:tmpl w:val="B568D63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640A207A"/>
    <w:multiLevelType w:val="multilevel"/>
    <w:tmpl w:val="33B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57582"/>
    <w:multiLevelType w:val="multilevel"/>
    <w:tmpl w:val="B1F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B7D90"/>
    <w:multiLevelType w:val="hybridMultilevel"/>
    <w:tmpl w:val="371A493A"/>
    <w:lvl w:ilvl="0" w:tplc="E7BA6FD8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  <w:b/>
        <w:color w:val="212E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11B0"/>
    <w:multiLevelType w:val="multilevel"/>
    <w:tmpl w:val="5ED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60299"/>
    <w:multiLevelType w:val="hybridMultilevel"/>
    <w:tmpl w:val="9D48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8"/>
  </w:num>
  <w:num w:numId="13">
    <w:abstractNumId w:val="10"/>
    <w:lvlOverride w:ilvl="0">
      <w:lvl w:ilvl="0">
        <w:numFmt w:val="upperLetter"/>
        <w:lvlText w:val="%1."/>
        <w:lvlJc w:val="left"/>
      </w:lvl>
    </w:lvlOverride>
  </w:num>
  <w:num w:numId="14">
    <w:abstractNumId w:val="21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2"/>
  </w:num>
  <w:num w:numId="20">
    <w:abstractNumId w:val="12"/>
  </w:num>
  <w:num w:numId="21">
    <w:abstractNumId w:val="7"/>
  </w:num>
  <w:num w:numId="22">
    <w:abstractNumId w:val="11"/>
  </w:num>
  <w:num w:numId="23">
    <w:abstractNumId w:val="15"/>
  </w:num>
  <w:num w:numId="24">
    <w:abstractNumId w:val="25"/>
  </w:num>
  <w:num w:numId="25">
    <w:abstractNumId w:val="20"/>
  </w:num>
  <w:num w:numId="26">
    <w:abstractNumId w:val="19"/>
  </w:num>
  <w:num w:numId="27">
    <w:abstractNumId w:val="24"/>
  </w:num>
  <w:num w:numId="28">
    <w:abstractNumId w:val="0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7"/>
    <w:rsid w:val="000342E7"/>
    <w:rsid w:val="000D6E4A"/>
    <w:rsid w:val="00165390"/>
    <w:rsid w:val="001A3196"/>
    <w:rsid w:val="001F654D"/>
    <w:rsid w:val="0020044E"/>
    <w:rsid w:val="00224A1F"/>
    <w:rsid w:val="00263543"/>
    <w:rsid w:val="00276BD8"/>
    <w:rsid w:val="003032BE"/>
    <w:rsid w:val="00336EE0"/>
    <w:rsid w:val="00363DE1"/>
    <w:rsid w:val="003669AA"/>
    <w:rsid w:val="00397832"/>
    <w:rsid w:val="003E5AB8"/>
    <w:rsid w:val="00432B5D"/>
    <w:rsid w:val="0043782B"/>
    <w:rsid w:val="004C5111"/>
    <w:rsid w:val="005008EF"/>
    <w:rsid w:val="0051528C"/>
    <w:rsid w:val="00520875"/>
    <w:rsid w:val="005554A4"/>
    <w:rsid w:val="005751BD"/>
    <w:rsid w:val="005B3EB9"/>
    <w:rsid w:val="005C22CA"/>
    <w:rsid w:val="00612B35"/>
    <w:rsid w:val="00637565"/>
    <w:rsid w:val="00641BEA"/>
    <w:rsid w:val="0069358D"/>
    <w:rsid w:val="006E2CF7"/>
    <w:rsid w:val="00700F74"/>
    <w:rsid w:val="00767426"/>
    <w:rsid w:val="00781299"/>
    <w:rsid w:val="00895A0D"/>
    <w:rsid w:val="00964A92"/>
    <w:rsid w:val="00A9697A"/>
    <w:rsid w:val="00AC20AA"/>
    <w:rsid w:val="00AD0F94"/>
    <w:rsid w:val="00B151F7"/>
    <w:rsid w:val="00B715DC"/>
    <w:rsid w:val="00BA125E"/>
    <w:rsid w:val="00BD0064"/>
    <w:rsid w:val="00BE1734"/>
    <w:rsid w:val="00BF4E4D"/>
    <w:rsid w:val="00C106EF"/>
    <w:rsid w:val="00C204C2"/>
    <w:rsid w:val="00C43944"/>
    <w:rsid w:val="00C621AE"/>
    <w:rsid w:val="00C7209D"/>
    <w:rsid w:val="00CB308B"/>
    <w:rsid w:val="00CB4D04"/>
    <w:rsid w:val="00D13F74"/>
    <w:rsid w:val="00D1509A"/>
    <w:rsid w:val="00D73648"/>
    <w:rsid w:val="00D95A51"/>
    <w:rsid w:val="00DD12FD"/>
    <w:rsid w:val="00E12160"/>
    <w:rsid w:val="00E62A32"/>
    <w:rsid w:val="00E921D2"/>
    <w:rsid w:val="00FB7B62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FD4E2C"/>
  <w15:docId w15:val="{7493FC91-B8B2-41E1-A12E-52A7B21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1F7"/>
    <w:pPr>
      <w:spacing w:after="0" w:line="276" w:lineRule="auto"/>
      <w:jc w:val="both"/>
    </w:pPr>
    <w:rPr>
      <w:rFonts w:ascii="Helvetica" w:hAnsi="Helvetica"/>
      <w:color w:val="3B3838" w:themeColor="background2" w:themeShade="40"/>
      <w:sz w:val="24"/>
      <w:szCs w:val="24"/>
      <w:lang w:val="en-US"/>
    </w:rPr>
  </w:style>
  <w:style w:type="paragraph" w:styleId="Titolo1">
    <w:name w:val="heading 1"/>
    <w:next w:val="Normale"/>
    <w:link w:val="Titolo1Carattere"/>
    <w:uiPriority w:val="9"/>
    <w:qFormat/>
    <w:rsid w:val="00B151F7"/>
    <w:pPr>
      <w:spacing w:before="1800" w:after="120" w:line="360" w:lineRule="auto"/>
      <w:outlineLvl w:val="0"/>
    </w:pPr>
    <w:rPr>
      <w:rFonts w:ascii="Helvetica" w:hAnsi="Helvetica"/>
      <w:b/>
      <w:bCs/>
      <w:color w:val="6B8DC5"/>
      <w:sz w:val="48"/>
      <w:szCs w:val="48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1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0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20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51F7"/>
    <w:rPr>
      <w:rFonts w:ascii="Helvetica" w:hAnsi="Helvetica"/>
      <w:b/>
      <w:bCs/>
      <w:color w:val="6B8DC5"/>
      <w:sz w:val="48"/>
      <w:szCs w:val="48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B151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1F7"/>
    <w:rPr>
      <w:rFonts w:ascii="Helvetica" w:hAnsi="Helvetica"/>
      <w:color w:val="3B3838" w:themeColor="background2" w:themeShade="4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151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1F7"/>
    <w:rPr>
      <w:rFonts w:ascii="Helvetica" w:hAnsi="Helvetica"/>
      <w:color w:val="3B3838" w:themeColor="background2" w:themeShade="40"/>
      <w:sz w:val="24"/>
      <w:szCs w:val="24"/>
      <w:lang w:val="en-US"/>
    </w:rPr>
  </w:style>
  <w:style w:type="character" w:styleId="Numeropagina">
    <w:name w:val="page number"/>
    <w:basedOn w:val="Carpredefinitoparagrafo"/>
    <w:uiPriority w:val="99"/>
    <w:unhideWhenUsed/>
    <w:rsid w:val="00B151F7"/>
    <w:rPr>
      <w:rFonts w:ascii="Helvetica" w:hAnsi="Helvetica"/>
      <w:b w:val="0"/>
      <w:i w:val="0"/>
      <w:sz w:val="22"/>
    </w:rPr>
  </w:style>
  <w:style w:type="paragraph" w:styleId="Paragrafoelenco">
    <w:name w:val="List Paragraph"/>
    <w:basedOn w:val="Normale"/>
    <w:uiPriority w:val="34"/>
    <w:qFormat/>
    <w:rsid w:val="00B151F7"/>
    <w:pPr>
      <w:numPr>
        <w:numId w:val="1"/>
      </w:numPr>
      <w:spacing w:before="240" w:after="240"/>
      <w:ind w:left="1135" w:hanging="284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C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22CA"/>
    <w:pPr>
      <w:spacing w:after="160" w:line="240" w:lineRule="auto"/>
      <w:jc w:val="left"/>
    </w:pPr>
    <w:rPr>
      <w:rFonts w:asciiTheme="minorHAnsi" w:hAnsiTheme="minorHAnsi"/>
      <w:color w:val="auto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22CA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751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D04"/>
    <w:rPr>
      <w:rFonts w:ascii="Tahoma" w:hAnsi="Tahoma" w:cs="Tahoma"/>
      <w:color w:val="3B3838" w:themeColor="background2" w:themeShade="40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08E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D150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1BE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1B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20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Enfasicorsivo">
    <w:name w:val="Emphasis"/>
    <w:basedOn w:val="Carpredefinitoparagrafo"/>
    <w:uiPriority w:val="20"/>
    <w:qFormat/>
    <w:rsid w:val="00637565"/>
    <w:rPr>
      <w:i/>
      <w:iCs/>
    </w:rPr>
  </w:style>
  <w:style w:type="paragraph" w:customStyle="1" w:styleId="P68B1DB1-Normale2">
    <w:name w:val="P68B1DB1-Normale2"/>
    <w:basedOn w:val="Normale"/>
    <w:rsid w:val="000342E7"/>
    <w:rPr>
      <w:rFonts w:eastAsia="Times New Roman" w:cs="Helvetica"/>
      <w:color w:val="000000"/>
      <w:szCs w:val="20"/>
      <w:lang w:val="it-IT" w:eastAsia="it-IT"/>
    </w:rPr>
  </w:style>
  <w:style w:type="paragraph" w:customStyle="1" w:styleId="P68B1DB1-Paragrafoelenco3">
    <w:name w:val="P68B1DB1-Paragrafoelenco3"/>
    <w:basedOn w:val="Paragrafoelenco"/>
    <w:rsid w:val="000342E7"/>
    <w:rPr>
      <w:rFonts w:eastAsia="Times New Roman" w:cs="Helvetica"/>
      <w:color w:val="000000"/>
      <w:szCs w:val="20"/>
      <w:lang w:val="it-IT" w:eastAsia="it-IT"/>
    </w:rPr>
  </w:style>
  <w:style w:type="paragraph" w:customStyle="1" w:styleId="P68B1DB1-Titolo11">
    <w:name w:val="P68B1DB1-Titolo11"/>
    <w:basedOn w:val="Titolo1"/>
    <w:rsid w:val="00DD12FD"/>
    <w:rPr>
      <w:rFonts w:cs="Helvetica"/>
      <w:bCs w:val="0"/>
      <w:sz w:val="52"/>
      <w:szCs w:val="20"/>
      <w:lang w:val="it-IT" w:eastAsia="it-IT"/>
    </w:rPr>
  </w:style>
  <w:style w:type="paragraph" w:customStyle="1" w:styleId="P68B1DB1-Normal1">
    <w:name w:val="P68B1DB1-Normal1"/>
    <w:basedOn w:val="Normale"/>
    <w:rsid w:val="0020044E"/>
    <w:pPr>
      <w:spacing w:line="240" w:lineRule="auto"/>
      <w:jc w:val="left"/>
    </w:pPr>
    <w:rPr>
      <w:rFonts w:ascii="Arial" w:eastAsia="Arial" w:hAnsi="Arial" w:cs="Arial"/>
      <w:b/>
      <w:color w:val="6B8DC5"/>
      <w:sz w:val="44"/>
      <w:szCs w:val="20"/>
    </w:rPr>
  </w:style>
  <w:style w:type="paragraph" w:customStyle="1" w:styleId="P68B1DB1-Normal2">
    <w:name w:val="P68B1DB1-Normal2"/>
    <w:basedOn w:val="Normale"/>
    <w:rsid w:val="0020044E"/>
    <w:pPr>
      <w:spacing w:line="240" w:lineRule="auto"/>
      <w:jc w:val="left"/>
    </w:pPr>
    <w:rPr>
      <w:rFonts w:ascii="Arial" w:eastAsia="Arial" w:hAnsi="Arial" w:cs="Arial"/>
      <w:color w:val="auto"/>
      <w:szCs w:val="20"/>
    </w:rPr>
  </w:style>
  <w:style w:type="paragraph" w:customStyle="1" w:styleId="P68B1DB1-Normal3">
    <w:name w:val="P68B1DB1-Normal3"/>
    <w:basedOn w:val="Normale"/>
    <w:rsid w:val="0020044E"/>
    <w:pPr>
      <w:spacing w:line="240" w:lineRule="auto"/>
      <w:jc w:val="left"/>
    </w:pPr>
    <w:rPr>
      <w:rFonts w:ascii="Arial" w:eastAsia="Arial" w:hAnsi="Arial" w:cs="Arial"/>
      <w:color w:val="212529"/>
      <w:sz w:val="22"/>
      <w:szCs w:val="20"/>
    </w:rPr>
  </w:style>
  <w:style w:type="paragraph" w:customStyle="1" w:styleId="P68B1DB1-Normal4">
    <w:name w:val="P68B1DB1-Normal4"/>
    <w:basedOn w:val="Normale"/>
    <w:rsid w:val="0020044E"/>
    <w:pPr>
      <w:spacing w:line="240" w:lineRule="auto"/>
      <w:jc w:val="left"/>
    </w:pPr>
    <w:rPr>
      <w:rFonts w:ascii="Arial" w:eastAsia="Arial" w:hAnsi="Arial" w:cs="Arial"/>
      <w:color w:val="212529"/>
      <w:sz w:val="20"/>
      <w:szCs w:val="20"/>
    </w:rPr>
  </w:style>
  <w:style w:type="paragraph" w:customStyle="1" w:styleId="P68B1DB1-Normal5">
    <w:name w:val="P68B1DB1-Normal5"/>
    <w:basedOn w:val="Normale"/>
    <w:rsid w:val="0020044E"/>
    <w:pPr>
      <w:spacing w:line="240" w:lineRule="auto"/>
      <w:jc w:val="left"/>
    </w:pPr>
    <w:rPr>
      <w:rFonts w:ascii="Arial" w:eastAsia="Arial" w:hAnsi="Arial" w:cs="Arial"/>
      <w:color w:val="212529"/>
      <w:sz w:val="22"/>
      <w:szCs w:val="20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A100-99AC-45FE-952B-C14C03F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LOUKIA TSANGARIDOU</dc:creator>
  <cp:lastModifiedBy>Vidjaya Thelen</cp:lastModifiedBy>
  <cp:revision>2</cp:revision>
  <cp:lastPrinted>2022-06-26T15:01:00Z</cp:lastPrinted>
  <dcterms:created xsi:type="dcterms:W3CDTF">2022-06-26T15:02:00Z</dcterms:created>
  <dcterms:modified xsi:type="dcterms:W3CDTF">2022-06-26T15:02:00Z</dcterms:modified>
</cp:coreProperties>
</file>