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98" w:type="dxa"/>
        <w:tblLook w:val="04A0" w:firstRow="1" w:lastRow="0" w:firstColumn="1" w:lastColumn="0" w:noHBand="0" w:noVBand="1"/>
      </w:tblPr>
      <w:tblGrid>
        <w:gridCol w:w="1784"/>
        <w:gridCol w:w="1785"/>
        <w:gridCol w:w="2797"/>
        <w:gridCol w:w="2265"/>
        <w:gridCol w:w="3631"/>
        <w:gridCol w:w="2936"/>
      </w:tblGrid>
      <w:tr w:rsidR="001723A3" w14:paraId="6126058F" w14:textId="77777777" w:rsidTr="00BF45DF">
        <w:trPr>
          <w:trHeight w:val="868"/>
        </w:trPr>
        <w:tc>
          <w:tcPr>
            <w:tcW w:w="1822" w:type="dxa"/>
          </w:tcPr>
          <w:p w14:paraId="1E33F6A4" w14:textId="77777777" w:rsidR="001723A3" w:rsidRPr="001468D9" w:rsidRDefault="001723A3" w:rsidP="001723A3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1822" w:type="dxa"/>
          </w:tcPr>
          <w:p w14:paraId="44854E87" w14:textId="3CE7AE89" w:rsidR="001723A3" w:rsidRPr="001468D9" w:rsidRDefault="001723A3" w:rsidP="001723A3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i/>
                <w:color w:val="2F5496"/>
                <w:sz w:val="24"/>
                <w:szCs w:val="24"/>
                <w:lang w:val="el-GR"/>
              </w:rPr>
              <w:t>Γλωσσική ακρίβεια</w:t>
            </w:r>
          </w:p>
        </w:tc>
        <w:tc>
          <w:tcPr>
            <w:tcW w:w="2883" w:type="dxa"/>
          </w:tcPr>
          <w:p w14:paraId="49226FD4" w14:textId="17EBA5A9" w:rsidR="001723A3" w:rsidRPr="001468D9" w:rsidRDefault="001723A3" w:rsidP="001723A3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i/>
                <w:color w:val="2F5496"/>
                <w:sz w:val="24"/>
                <w:szCs w:val="24"/>
                <w:lang w:val="el-GR"/>
              </w:rPr>
              <w:t>Ευφράδεια</w:t>
            </w:r>
          </w:p>
        </w:tc>
        <w:tc>
          <w:tcPr>
            <w:tcW w:w="1885" w:type="dxa"/>
          </w:tcPr>
          <w:p w14:paraId="4928E93D" w14:textId="79C62B86" w:rsidR="001723A3" w:rsidRPr="001468D9" w:rsidRDefault="001723A3" w:rsidP="001723A3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i/>
                <w:color w:val="2F5496"/>
                <w:sz w:val="24"/>
                <w:szCs w:val="24"/>
                <w:lang w:val="el-GR"/>
              </w:rPr>
              <w:t>Αποτελεσματικότητα</w:t>
            </w:r>
          </w:p>
        </w:tc>
        <w:tc>
          <w:tcPr>
            <w:tcW w:w="3770" w:type="dxa"/>
          </w:tcPr>
          <w:p w14:paraId="41889F1A" w14:textId="5DE0BE17" w:rsidR="001723A3" w:rsidRPr="001468D9" w:rsidRDefault="001723A3" w:rsidP="001723A3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i/>
                <w:color w:val="2F5496"/>
                <w:sz w:val="24"/>
                <w:szCs w:val="24"/>
                <w:lang w:val="el-GR"/>
              </w:rPr>
              <w:t>Μη λεκτικές δεξιότητες</w:t>
            </w:r>
          </w:p>
        </w:tc>
        <w:tc>
          <w:tcPr>
            <w:tcW w:w="3016" w:type="dxa"/>
          </w:tcPr>
          <w:p w14:paraId="314C8F66" w14:textId="40142D8D" w:rsidR="001723A3" w:rsidRPr="001468D9" w:rsidRDefault="001723A3" w:rsidP="001723A3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i/>
                <w:color w:val="2F5496"/>
                <w:sz w:val="24"/>
                <w:szCs w:val="24"/>
                <w:lang w:val="el-GR"/>
              </w:rPr>
              <w:t>Συμπεριφορά</w:t>
            </w:r>
          </w:p>
        </w:tc>
      </w:tr>
      <w:tr w:rsidR="00BF45DF" w14:paraId="26A579CF" w14:textId="77777777" w:rsidTr="00BF45DF">
        <w:trPr>
          <w:trHeight w:val="1943"/>
        </w:trPr>
        <w:tc>
          <w:tcPr>
            <w:tcW w:w="1822" w:type="dxa"/>
          </w:tcPr>
          <w:p w14:paraId="1DB05A35" w14:textId="14100842" w:rsidR="00BF45DF" w:rsidRPr="001468D9" w:rsidRDefault="001723A3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l-GR" w:eastAsia="it-IT"/>
              </w:rPr>
              <w:t>Μαθητής</w:t>
            </w:r>
            <w:r w:rsidR="00BF45DF"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  <w:t xml:space="preserve"> 1</w:t>
            </w:r>
          </w:p>
        </w:tc>
        <w:tc>
          <w:tcPr>
            <w:tcW w:w="1822" w:type="dxa"/>
          </w:tcPr>
          <w:p w14:paraId="0AB0200F" w14:textId="4A89A5F4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2883" w:type="dxa"/>
          </w:tcPr>
          <w:p w14:paraId="21CAA283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1885" w:type="dxa"/>
          </w:tcPr>
          <w:p w14:paraId="75C944DE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3770" w:type="dxa"/>
          </w:tcPr>
          <w:p w14:paraId="4563EB37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  <w:tc>
          <w:tcPr>
            <w:tcW w:w="3016" w:type="dxa"/>
          </w:tcPr>
          <w:p w14:paraId="25436C7B" w14:textId="77777777" w:rsidR="00BF45DF" w:rsidRPr="001468D9" w:rsidRDefault="00BF45DF" w:rsidP="00CE7574">
            <w:pPr>
              <w:jc w:val="center"/>
              <w:rPr>
                <w:rFonts w:ascii="Calibri" w:eastAsia="Times New Roman" w:hAnsi="Calibri" w:cs="Calibri"/>
                <w:i/>
                <w:iCs/>
                <w:color w:val="2F5496"/>
                <w:sz w:val="24"/>
                <w:szCs w:val="24"/>
                <w:lang w:val="en-GB" w:eastAsia="it-IT"/>
              </w:rPr>
            </w:pPr>
          </w:p>
        </w:tc>
      </w:tr>
    </w:tbl>
    <w:p w14:paraId="6A2A8B89" w14:textId="77777777" w:rsidR="00E60039" w:rsidRPr="001F3F6D" w:rsidRDefault="00E60039">
      <w:pPr>
        <w:rPr>
          <w:lang w:val="en-GB"/>
        </w:rPr>
      </w:pPr>
    </w:p>
    <w:sectPr w:rsidR="00E60039" w:rsidRPr="001F3F6D" w:rsidSect="00BF45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D"/>
    <w:rsid w:val="001723A3"/>
    <w:rsid w:val="001F3F6D"/>
    <w:rsid w:val="0032482F"/>
    <w:rsid w:val="00615F3E"/>
    <w:rsid w:val="009E0393"/>
    <w:rsid w:val="00B65794"/>
    <w:rsid w:val="00BF45DF"/>
    <w:rsid w:val="00E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ECA3"/>
  <w15:chartTrackingRefBased/>
  <w15:docId w15:val="{332E7CB9-F9BB-4F6C-9E42-37452A5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DF"/>
  </w:style>
  <w:style w:type="paragraph" w:styleId="Heading1">
    <w:name w:val="heading 1"/>
    <w:basedOn w:val="Normal"/>
    <w:next w:val="Normal"/>
    <w:link w:val="Heading1Char"/>
    <w:uiPriority w:val="9"/>
    <w:qFormat/>
    <w:rsid w:val="00615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MW1">
    <w:name w:val="Title AMW 1"/>
    <w:basedOn w:val="Heading1"/>
    <w:next w:val="Normal"/>
    <w:link w:val="TitleAMW1Carattere"/>
    <w:qFormat/>
    <w:rsid w:val="00615F3E"/>
    <w:pPr>
      <w:keepNext w:val="0"/>
      <w:keepLines w:val="0"/>
      <w:spacing w:before="120" w:after="120" w:line="276" w:lineRule="auto"/>
    </w:pPr>
    <w:rPr>
      <w:rFonts w:eastAsiaTheme="minorHAnsi" w:cstheme="minorBidi"/>
      <w:b/>
      <w:smallCaps/>
      <w:color w:val="3B3838" w:themeColor="background2" w:themeShade="40"/>
      <w:spacing w:val="5"/>
      <w:sz w:val="48"/>
      <w:szCs w:val="48"/>
      <w:lang w:val="en-US"/>
    </w:rPr>
  </w:style>
  <w:style w:type="character" w:customStyle="1" w:styleId="TitleAMW1Carattere">
    <w:name w:val="Title AMW 1 Carattere"/>
    <w:basedOn w:val="Heading1Char"/>
    <w:link w:val="TitleAMW1"/>
    <w:rsid w:val="00615F3E"/>
    <w:rPr>
      <w:rFonts w:asciiTheme="majorHAnsi" w:eastAsiaTheme="majorEastAsia" w:hAnsiTheme="majorHAnsi" w:cstheme="majorBidi"/>
      <w:b/>
      <w:smallCaps/>
      <w:color w:val="3B3838" w:themeColor="background2" w:themeShade="40"/>
      <w:spacing w:val="5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5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Vidjaya Thelen</dc:creator>
  <cp:keywords/>
  <dc:description/>
  <cp:lastModifiedBy>LOUKIA TSANGARIDOU</cp:lastModifiedBy>
  <cp:revision>2</cp:revision>
  <cp:lastPrinted>2021-09-01T14:45:00Z</cp:lastPrinted>
  <dcterms:created xsi:type="dcterms:W3CDTF">2021-09-28T14:43:00Z</dcterms:created>
  <dcterms:modified xsi:type="dcterms:W3CDTF">2021-09-28T14:43:00Z</dcterms:modified>
</cp:coreProperties>
</file>